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4" w:rsidRPr="008F07C8" w:rsidRDefault="00CA20E4" w:rsidP="00645D5F">
      <w:pPr>
        <w:ind w:left="-180" w:right="-159"/>
        <w:jc w:val="center"/>
        <w:rPr>
          <w:rFonts w:ascii="Arial" w:hAnsi="Arial" w:cs="Arial"/>
          <w:sz w:val="16"/>
          <w:szCs w:val="16"/>
        </w:rPr>
      </w:pPr>
    </w:p>
    <w:p w:rsidR="007061E4" w:rsidRPr="008F07C8" w:rsidRDefault="007061E4" w:rsidP="00645D5F">
      <w:pPr>
        <w:ind w:left="-180" w:right="-159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9"/>
        <w:gridCol w:w="1995"/>
        <w:gridCol w:w="2148"/>
        <w:gridCol w:w="745"/>
        <w:gridCol w:w="368"/>
        <w:gridCol w:w="994"/>
        <w:gridCol w:w="583"/>
        <w:gridCol w:w="819"/>
      </w:tblGrid>
      <w:tr w:rsidR="008F07C8" w:rsidRPr="008F07C8" w:rsidTr="00B075B5">
        <w:trPr>
          <w:cantSplit/>
          <w:trHeight w:val="356"/>
        </w:trPr>
        <w:tc>
          <w:tcPr>
            <w:tcW w:w="84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357" w:rsidRPr="008F07C8" w:rsidRDefault="00272357" w:rsidP="00CA20E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8F07C8">
              <w:rPr>
                <w:rFonts w:ascii="Arial Black" w:hAnsi="Arial Black" w:cs="Arial"/>
                <w:b/>
                <w:sz w:val="28"/>
                <w:szCs w:val="28"/>
              </w:rPr>
              <w:t xml:space="preserve">D./Dña </w:t>
            </w:r>
          </w:p>
        </w:tc>
        <w:bookmarkStart w:id="0" w:name="Texto1"/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8F07C8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7" w:rsidRPr="008F07C8" w:rsidRDefault="00272357" w:rsidP="00CA20E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8F07C8">
              <w:rPr>
                <w:rFonts w:ascii="Arial Black" w:hAnsi="Arial Black" w:cs="Arial"/>
                <w:b/>
                <w:sz w:val="28"/>
                <w:szCs w:val="28"/>
              </w:rPr>
              <w:t xml:space="preserve">NIF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8F07C8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357" w:rsidRPr="008F07C8" w:rsidRDefault="00272357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C6561B" w:rsidRPr="008F07C8" w:rsidTr="00386CB8">
        <w:trPr>
          <w:cantSplit/>
        </w:trPr>
        <w:tc>
          <w:tcPr>
            <w:tcW w:w="1926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61B" w:rsidRPr="008F07C8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8F07C8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8F07C8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8F07C8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CB8" w:rsidRPr="008F07C8" w:rsidTr="00386CB8">
        <w:trPr>
          <w:cantSplit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6CB8" w:rsidRPr="00386CB8" w:rsidRDefault="00386CB8" w:rsidP="00386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D9">
              <w:rPr>
                <w:rFonts w:ascii="Arial" w:hAnsi="Arial" w:cs="Arial"/>
                <w:b/>
                <w:sz w:val="20"/>
                <w:szCs w:val="20"/>
              </w:rPr>
              <w:t>dedicada a la COMERCIALIZACION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PIENSOS MEDICAMENTOSOS</w:t>
            </w:r>
          </w:p>
        </w:tc>
      </w:tr>
    </w:tbl>
    <w:p w:rsidR="00386CB8" w:rsidRPr="00386CB8" w:rsidRDefault="00386CB8" w:rsidP="00390D03">
      <w:pPr>
        <w:ind w:right="-159"/>
        <w:jc w:val="both"/>
        <w:rPr>
          <w:rFonts w:ascii="Arial" w:hAnsi="Arial" w:cs="Arial"/>
          <w:b/>
          <w:sz w:val="12"/>
          <w:u w:val="single"/>
        </w:rPr>
      </w:pPr>
    </w:p>
    <w:p w:rsidR="00A81AD5" w:rsidRPr="008F07C8" w:rsidRDefault="00390D03" w:rsidP="00390D03">
      <w:pPr>
        <w:ind w:right="-159"/>
        <w:jc w:val="both"/>
        <w:rPr>
          <w:rFonts w:ascii="Arial" w:hAnsi="Arial" w:cs="Arial"/>
          <w:sz w:val="22"/>
          <w:szCs w:val="22"/>
        </w:rPr>
      </w:pPr>
      <w:r w:rsidRPr="008F07C8">
        <w:rPr>
          <w:rFonts w:ascii="Arial" w:hAnsi="Arial" w:cs="Arial"/>
          <w:b/>
          <w:u w:val="single"/>
        </w:rPr>
        <w:t>C</w:t>
      </w:r>
      <w:r w:rsidR="00B075B5" w:rsidRPr="008F07C8">
        <w:rPr>
          <w:rFonts w:ascii="Arial" w:hAnsi="Arial" w:cs="Arial"/>
          <w:b/>
          <w:u w:val="single"/>
        </w:rPr>
        <w:t>on</w:t>
      </w:r>
      <w:r w:rsidRPr="008F07C8">
        <w:rPr>
          <w:rFonts w:ascii="Arial" w:hAnsi="Arial" w:cs="Arial"/>
          <w:b/>
          <w:u w:val="single"/>
        </w:rPr>
        <w:t xml:space="preserve"> DOMICILIO</w:t>
      </w:r>
      <w:r w:rsidRPr="008F07C8">
        <w:rPr>
          <w:rFonts w:ascii="Arial Black" w:hAnsi="Arial Black" w:cs="Arial"/>
          <w:b/>
          <w:u w:val="single"/>
        </w:rPr>
        <w:t xml:space="preserve"> </w:t>
      </w:r>
      <w:r w:rsidR="00A81AD5" w:rsidRPr="008F07C8">
        <w:rPr>
          <w:rFonts w:ascii="Arial" w:hAnsi="Arial" w:cs="Arial"/>
          <w:b/>
          <w:sz w:val="22"/>
          <w:szCs w:val="22"/>
          <w:u w:val="single"/>
        </w:rPr>
        <w:t>SOCIAL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2"/>
        <w:gridCol w:w="1024"/>
        <w:gridCol w:w="330"/>
        <w:gridCol w:w="820"/>
        <w:gridCol w:w="145"/>
        <w:gridCol w:w="868"/>
        <w:gridCol w:w="1642"/>
        <w:gridCol w:w="560"/>
        <w:gridCol w:w="557"/>
        <w:gridCol w:w="120"/>
        <w:gridCol w:w="942"/>
        <w:gridCol w:w="434"/>
        <w:gridCol w:w="982"/>
      </w:tblGrid>
      <w:tr w:rsidR="008F07C8" w:rsidRPr="008F07C8" w:rsidTr="00BD0E2B">
        <w:trPr>
          <w:cantSplit/>
        </w:trPr>
        <w:tc>
          <w:tcPr>
            <w:tcW w:w="1156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o5"/>
            <w:r w:rsidRPr="008F07C8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2"/>
          </w:p>
        </w:tc>
        <w:tc>
          <w:tcPr>
            <w:tcW w:w="30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7C8" w:rsidRPr="008F07C8" w:rsidTr="00BD0E2B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4" w:name="Texto7"/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5" w:name="Texto8"/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8F07C8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F07C8" w:rsidRPr="008F07C8" w:rsidTr="00BD0E2B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F07C8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8F07C8" w:rsidTr="00BD0E2B">
        <w:trPr>
          <w:cantSplit/>
        </w:trPr>
        <w:tc>
          <w:tcPr>
            <w:tcW w:w="2153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F07C8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8F07C8" w:rsidRDefault="008A2EF3" w:rsidP="00A81AD5">
      <w:pPr>
        <w:rPr>
          <w:rFonts w:ascii="Arial" w:hAnsi="Arial" w:cs="Arial"/>
          <w:b/>
          <w:sz w:val="16"/>
          <w:szCs w:val="16"/>
        </w:rPr>
      </w:pPr>
    </w:p>
    <w:p w:rsidR="00A81AD5" w:rsidRPr="008F07C8" w:rsidRDefault="00390D03" w:rsidP="00622A10">
      <w:pPr>
        <w:ind w:right="-159"/>
        <w:rPr>
          <w:rFonts w:ascii="Arial" w:hAnsi="Arial" w:cs="Arial"/>
          <w:sz w:val="12"/>
          <w:szCs w:val="16"/>
        </w:rPr>
      </w:pPr>
      <w:r w:rsidRPr="008F07C8">
        <w:rPr>
          <w:rFonts w:ascii="Arial" w:hAnsi="Arial" w:cs="Arial"/>
          <w:b/>
          <w:u w:val="single"/>
        </w:rPr>
        <w:t>C</w:t>
      </w:r>
      <w:r w:rsidR="00B075B5" w:rsidRPr="008F07C8">
        <w:rPr>
          <w:rFonts w:ascii="Arial" w:hAnsi="Arial" w:cs="Arial"/>
          <w:b/>
          <w:u w:val="single"/>
        </w:rPr>
        <w:t>on</w:t>
      </w:r>
      <w:r w:rsidRPr="008F07C8">
        <w:rPr>
          <w:rFonts w:ascii="Arial" w:hAnsi="Arial" w:cs="Arial"/>
          <w:b/>
          <w:u w:val="single"/>
        </w:rPr>
        <w:t xml:space="preserve"> DOMICILIO</w:t>
      </w:r>
      <w:r w:rsidRPr="008F07C8">
        <w:rPr>
          <w:rFonts w:ascii="Arial Black" w:hAnsi="Arial Black" w:cs="Arial"/>
          <w:b/>
          <w:u w:val="single"/>
        </w:rPr>
        <w:t xml:space="preserve"> </w:t>
      </w:r>
      <w:r w:rsidR="00A81AD5" w:rsidRPr="008F07C8">
        <w:rPr>
          <w:rFonts w:ascii="Arial" w:hAnsi="Arial" w:cs="Arial"/>
          <w:b/>
          <w:sz w:val="22"/>
          <w:szCs w:val="22"/>
          <w:u w:val="single"/>
        </w:rPr>
        <w:t>DE LA ACTIVIDAD</w:t>
      </w:r>
      <w:r w:rsidR="00B075B5" w:rsidRPr="008F07C8">
        <w:rPr>
          <w:rFonts w:ascii="Arial" w:hAnsi="Arial" w:cs="Arial"/>
          <w:b/>
          <w:sz w:val="22"/>
          <w:szCs w:val="22"/>
          <w:u w:val="single"/>
        </w:rPr>
        <w:t>*</w:t>
      </w:r>
      <w:r w:rsidR="00A81AD5" w:rsidRPr="008F07C8">
        <w:rPr>
          <w:rFonts w:ascii="Arial" w:hAnsi="Arial" w:cs="Arial"/>
          <w:sz w:val="20"/>
          <w:szCs w:val="20"/>
        </w:rPr>
        <w:t xml:space="preserve"> </w:t>
      </w:r>
      <w:r w:rsidR="00A81AD5" w:rsidRPr="008F07C8">
        <w:rPr>
          <w:rFonts w:ascii="Arial" w:hAnsi="Arial" w:cs="Arial"/>
          <w:sz w:val="16"/>
          <w:szCs w:val="16"/>
        </w:rPr>
        <w:t>(</w:t>
      </w:r>
      <w:r w:rsidR="00A81AD5" w:rsidRPr="008F07C8">
        <w:rPr>
          <w:rFonts w:ascii="Arial" w:hAnsi="Arial" w:cs="Arial"/>
          <w:i/>
          <w:sz w:val="12"/>
          <w:szCs w:val="16"/>
        </w:rPr>
        <w:t xml:space="preserve">cumplimentar SOLO cuando el domicilio desde el que se realiza la actividad </w:t>
      </w:r>
      <w:r w:rsidR="00A81AD5" w:rsidRPr="008F07C8">
        <w:rPr>
          <w:rFonts w:ascii="Arial" w:hAnsi="Arial" w:cs="Arial"/>
          <w:b/>
          <w:i/>
          <w:sz w:val="12"/>
          <w:szCs w:val="16"/>
          <w:u w:val="single"/>
        </w:rPr>
        <w:t>es distinto</w:t>
      </w:r>
      <w:r w:rsidR="00A81AD5" w:rsidRPr="008F07C8">
        <w:rPr>
          <w:rFonts w:ascii="Arial" w:hAnsi="Arial" w:cs="Arial"/>
          <w:i/>
          <w:sz w:val="12"/>
          <w:szCs w:val="16"/>
        </w:rPr>
        <w:t xml:space="preserve"> al SOCIAL)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3"/>
        <w:gridCol w:w="1024"/>
        <w:gridCol w:w="330"/>
        <w:gridCol w:w="820"/>
        <w:gridCol w:w="145"/>
        <w:gridCol w:w="866"/>
        <w:gridCol w:w="1642"/>
        <w:gridCol w:w="562"/>
        <w:gridCol w:w="555"/>
        <w:gridCol w:w="121"/>
        <w:gridCol w:w="942"/>
        <w:gridCol w:w="434"/>
        <w:gridCol w:w="982"/>
      </w:tblGrid>
      <w:tr w:rsidR="008F07C8" w:rsidRPr="008F07C8" w:rsidTr="00BD0E2B">
        <w:trPr>
          <w:cantSplit/>
        </w:trPr>
        <w:tc>
          <w:tcPr>
            <w:tcW w:w="1156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</w:p>
        </w:tc>
        <w:tc>
          <w:tcPr>
            <w:tcW w:w="30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7C8" w:rsidRPr="008F07C8" w:rsidTr="00BD0E2B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7C8" w:rsidRPr="008F07C8" w:rsidTr="00BD0E2B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F07C8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8F07C8" w:rsidTr="00BD0E2B">
        <w:trPr>
          <w:cantSplit/>
        </w:trPr>
        <w:tc>
          <w:tcPr>
            <w:tcW w:w="2152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Pr="008F0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F07C8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8F07C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8F07C8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8F07C8" w:rsidRDefault="00C34B35" w:rsidP="00622A10">
      <w:pPr>
        <w:pStyle w:val="Ttulo2"/>
        <w:spacing w:before="0" w:after="0"/>
        <w:rPr>
          <w:rFonts w:ascii="Arial" w:hAnsi="Arial" w:cs="Arial"/>
          <w:b/>
          <w:sz w:val="20"/>
          <w:szCs w:val="20"/>
        </w:rPr>
      </w:pPr>
    </w:p>
    <w:p w:rsidR="00960DF1" w:rsidRPr="008F07C8" w:rsidRDefault="00960DF1" w:rsidP="00960DF1">
      <w:pPr>
        <w:pStyle w:val="Textoindependiente"/>
        <w:spacing w:after="0"/>
        <w:ind w:left="-180" w:right="-159"/>
        <w:jc w:val="center"/>
        <w:rPr>
          <w:rFonts w:ascii="Arial Black" w:hAnsi="Arial Black"/>
          <w:sz w:val="40"/>
          <w:szCs w:val="40"/>
          <w:u w:val="single"/>
        </w:rPr>
      </w:pPr>
      <w:r w:rsidRPr="008F07C8">
        <w:rPr>
          <w:rFonts w:ascii="Arial Black" w:hAnsi="Arial Black"/>
          <w:sz w:val="40"/>
          <w:szCs w:val="40"/>
          <w:u w:val="single"/>
        </w:rPr>
        <w:t>DECLARA</w:t>
      </w:r>
    </w:p>
    <w:p w:rsidR="007061E4" w:rsidRPr="008F07C8" w:rsidRDefault="007061E4" w:rsidP="00960DF1">
      <w:pPr>
        <w:pStyle w:val="Textoindependiente"/>
        <w:spacing w:after="0"/>
        <w:ind w:left="-180" w:right="-159"/>
        <w:jc w:val="center"/>
        <w:rPr>
          <w:rFonts w:ascii="Arial" w:hAnsi="Arial" w:cs="Arial"/>
          <w:sz w:val="16"/>
          <w:szCs w:val="16"/>
          <w:u w:val="single"/>
        </w:rPr>
      </w:pPr>
    </w:p>
    <w:p w:rsidR="00390D03" w:rsidRPr="008F07C8" w:rsidRDefault="00390D03" w:rsidP="00390D03">
      <w:pPr>
        <w:pStyle w:val="Textoindependiente"/>
        <w:spacing w:after="0"/>
        <w:ind w:left="-180" w:right="-159"/>
        <w:jc w:val="both"/>
        <w:rPr>
          <w:rFonts w:ascii="Arial" w:hAnsi="Arial" w:cs="Arial"/>
          <w:i/>
          <w:sz w:val="22"/>
          <w:szCs w:val="22"/>
        </w:rPr>
      </w:pPr>
      <w:r w:rsidRPr="008F07C8">
        <w:rPr>
          <w:rFonts w:ascii="Arial" w:hAnsi="Arial" w:cs="Arial"/>
          <w:i/>
          <w:sz w:val="22"/>
          <w:szCs w:val="22"/>
        </w:rPr>
        <w:t xml:space="preserve">En cumplimiento de lo dispuesto en </w:t>
      </w:r>
      <w:r w:rsidRPr="008F07C8">
        <w:rPr>
          <w:rFonts w:ascii="Arial" w:hAnsi="Arial" w:cs="Arial"/>
          <w:b/>
          <w:i/>
          <w:sz w:val="22"/>
          <w:szCs w:val="22"/>
        </w:rPr>
        <w:t>Real Decreto 370/2021</w:t>
      </w:r>
      <w:r w:rsidRPr="008F07C8">
        <w:rPr>
          <w:rFonts w:ascii="Arial" w:hAnsi="Arial" w:cs="Arial"/>
          <w:i/>
          <w:sz w:val="22"/>
          <w:szCs w:val="22"/>
        </w:rPr>
        <w:t xml:space="preserve"> </w:t>
      </w:r>
      <w:r w:rsidR="00B075B5" w:rsidRPr="008F07C8">
        <w:rPr>
          <w:rFonts w:ascii="Arial" w:hAnsi="Arial" w:cs="Arial"/>
          <w:bCs/>
          <w:i/>
          <w:sz w:val="22"/>
          <w:szCs w:val="22"/>
          <w:shd w:val="clear" w:color="auto" w:fill="FFFFFF" w:themeFill="background1"/>
        </w:rPr>
        <w:t>de 25 de mayo, por el que se establecen dispo</w:t>
      </w:r>
      <w:r w:rsidR="00B075B5" w:rsidRPr="008F07C8">
        <w:rPr>
          <w:rFonts w:ascii="Arial" w:hAnsi="Arial" w:cs="Arial"/>
          <w:bCs/>
          <w:i/>
          <w:sz w:val="22"/>
          <w:szCs w:val="22"/>
          <w:shd w:val="clear" w:color="auto" w:fill="FFFFFF" w:themeFill="background1"/>
        </w:rPr>
        <w:lastRenderedPageBreak/>
        <w:t xml:space="preserve">siciones específicas para la aplicación en España del Reglamento (UE) 2019/4 del Parlamento Europeo y del Consejo, de 11 de diciembre de 2018, relativo a la fabricación, la comercialización y el uso de piensos medicamentosos, por el que se modifica el Reglamento (CE) n.º 183/2005 del Parlamento Europeo y del Consejo y se deroga la Directiva 90/167/CEE del Consejo, y de otras normas de la Unión Europea en materia de piensos y medicamentos, y se modifican diversos reales decretos en materia de ganadería </w:t>
      </w:r>
      <w:r w:rsidRPr="008F07C8">
        <w:rPr>
          <w:rFonts w:ascii="Arial" w:hAnsi="Arial" w:cs="Arial"/>
          <w:i/>
          <w:sz w:val="22"/>
          <w:szCs w:val="22"/>
        </w:rPr>
        <w:t xml:space="preserve">y </w:t>
      </w:r>
      <w:r w:rsidRPr="008F07C8">
        <w:rPr>
          <w:rFonts w:ascii="Arial" w:hAnsi="Arial" w:cs="Arial"/>
          <w:b/>
          <w:bCs/>
          <w:i/>
          <w:sz w:val="22"/>
          <w:szCs w:val="22"/>
        </w:rPr>
        <w:t>Reglamento (UE) 2019/4</w:t>
      </w:r>
      <w:r w:rsidRPr="008F07C8">
        <w:rPr>
          <w:rFonts w:ascii="Arial" w:hAnsi="Arial" w:cs="Arial"/>
          <w:bCs/>
          <w:i/>
          <w:sz w:val="22"/>
          <w:szCs w:val="22"/>
        </w:rPr>
        <w:t xml:space="preserve"> del Parlamento Europeo y del Consejo, de 11 de diciembre de 2018, relativo a la fabricación, la comercialización y el uso de piensos medicamentosos, por el que se modifica el Reglamento (CE) n.º 183/2005 del Parlamento Europeo y del Consejo y se deroga la Directiva 90/167/CEE del Consejo, y de otras normas de la Unión Europea en materia de piensos y medicamentos</w:t>
      </w:r>
      <w:r w:rsidRPr="008F07C8">
        <w:rPr>
          <w:rFonts w:ascii="Arial" w:hAnsi="Arial" w:cs="Arial"/>
          <w:i/>
          <w:sz w:val="22"/>
          <w:szCs w:val="22"/>
        </w:rPr>
        <w:t xml:space="preserve">: </w:t>
      </w:r>
    </w:p>
    <w:p w:rsidR="007061E4" w:rsidRPr="008F07C8" w:rsidRDefault="007061E4" w:rsidP="00390D03">
      <w:pPr>
        <w:pStyle w:val="Textoindependiente"/>
        <w:spacing w:after="0"/>
        <w:ind w:left="-180" w:right="-159"/>
        <w:jc w:val="both"/>
        <w:rPr>
          <w:rFonts w:ascii="Arial" w:hAnsi="Arial" w:cs="Arial"/>
          <w:sz w:val="14"/>
          <w:szCs w:val="16"/>
        </w:rPr>
      </w:pPr>
    </w:p>
    <w:tbl>
      <w:tblPr>
        <w:tblStyle w:val="Tablaconcuadrcul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5103"/>
      </w:tblGrid>
      <w:tr w:rsidR="008F07C8" w:rsidRPr="008F07C8" w:rsidTr="007061E4">
        <w:tc>
          <w:tcPr>
            <w:tcW w:w="9640" w:type="dxa"/>
            <w:gridSpan w:val="3"/>
          </w:tcPr>
          <w:p w:rsidR="00352370" w:rsidRPr="008F07C8" w:rsidRDefault="00352370" w:rsidP="00610D31">
            <w:pPr>
              <w:ind w:left="426" w:hanging="426"/>
              <w:jc w:val="both"/>
              <w:rPr>
                <w:rFonts w:ascii="Arial Black" w:hAnsi="Arial Black" w:cs="Arial"/>
                <w:sz w:val="22"/>
                <w:szCs w:val="22"/>
              </w:rPr>
            </w:pPr>
            <w:r w:rsidRPr="008F07C8">
              <w:rPr>
                <w:rFonts w:ascii="Arial Black" w:hAnsi="Arial Black" w:cs="Arial"/>
                <w:sz w:val="28"/>
                <w:szCs w:val="28"/>
              </w:rPr>
              <w:t>I.-</w:t>
            </w:r>
            <w:r w:rsidR="007061E4" w:rsidRPr="008F07C8">
              <w:rPr>
                <w:rFonts w:ascii="Arial" w:hAnsi="Arial" w:cs="Arial"/>
              </w:rPr>
              <w:t xml:space="preserve"> </w:t>
            </w:r>
            <w:r w:rsidRPr="008F07C8">
              <w:rPr>
                <w:rFonts w:ascii="Arial" w:hAnsi="Arial" w:cs="Arial"/>
                <w:b/>
                <w:sz w:val="22"/>
                <w:szCs w:val="22"/>
                <w:u w:val="single"/>
              </w:rPr>
              <w:t>Continuar la actividad</w:t>
            </w:r>
            <w:r w:rsidRPr="008F07C8">
              <w:rPr>
                <w:rFonts w:ascii="Arial" w:hAnsi="Arial" w:cs="Arial"/>
                <w:sz w:val="22"/>
                <w:szCs w:val="22"/>
              </w:rPr>
              <w:t xml:space="preserve"> de almacenamiento, transporte y/o comercialización de piensos medicamentosos en el  establecimiento con nº de registro/autorización </w:t>
            </w:r>
            <w:r w:rsidR="00B075B5" w:rsidRPr="008F07C8">
              <w:rPr>
                <w:rFonts w:ascii="Arial" w:hAnsi="Arial" w:cs="Arial"/>
                <w:sz w:val="22"/>
                <w:szCs w:val="22"/>
              </w:rPr>
              <w:t>en el Registro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7C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7C8">
              <w:rPr>
                <w:rFonts w:ascii="Arial" w:hAnsi="Arial" w:cs="Arial"/>
                <w:sz w:val="22"/>
                <w:szCs w:val="22"/>
              </w:rPr>
              <w:t>establecimientos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7C8">
              <w:rPr>
                <w:rFonts w:ascii="Arial" w:hAnsi="Arial" w:cs="Arial"/>
                <w:sz w:val="22"/>
                <w:szCs w:val="22"/>
              </w:rPr>
              <w:t>e intermediarios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A4" w:rsidRPr="008F07C8">
              <w:rPr>
                <w:rFonts w:ascii="Arial" w:hAnsi="Arial" w:cs="Arial"/>
                <w:sz w:val="22"/>
                <w:szCs w:val="22"/>
              </w:rPr>
              <w:t>del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A4" w:rsidRPr="008F07C8">
              <w:rPr>
                <w:rFonts w:ascii="Arial" w:hAnsi="Arial" w:cs="Arial"/>
                <w:sz w:val="22"/>
                <w:szCs w:val="22"/>
              </w:rPr>
              <w:t>sector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A4" w:rsidRPr="008F07C8">
              <w:rPr>
                <w:rFonts w:ascii="Arial" w:hAnsi="Arial" w:cs="Arial"/>
                <w:sz w:val="22"/>
                <w:szCs w:val="22"/>
              </w:rPr>
              <w:t>de</w:t>
            </w:r>
            <w:r w:rsidR="00610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A4" w:rsidRPr="008F07C8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610D31" w:rsidRPr="008F07C8">
              <w:rPr>
                <w:rFonts w:ascii="Arial" w:hAnsi="Arial" w:cs="Arial"/>
                <w:sz w:val="22"/>
                <w:szCs w:val="22"/>
              </w:rPr>
              <w:t>alimentación animal de la Región de Murcia</w:t>
            </w:r>
          </w:p>
        </w:tc>
      </w:tr>
      <w:tr w:rsidR="008F07C8" w:rsidRPr="008F07C8" w:rsidTr="00610D31">
        <w:trPr>
          <w:gridAfter w:val="1"/>
          <w:wAfter w:w="5103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352370" w:rsidRPr="008F07C8" w:rsidRDefault="00352370" w:rsidP="00066343">
            <w:pPr>
              <w:ind w:left="426" w:firstLine="3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70" w:rsidRPr="008F07C8" w:rsidRDefault="00390D03" w:rsidP="00390D03">
            <w:pPr>
              <w:ind w:left="426" w:hanging="426"/>
              <w:jc w:val="center"/>
              <w:rPr>
                <w:rFonts w:ascii="Arial" w:hAnsi="Arial" w:cs="Arial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61E4" w:rsidRPr="008F07C8" w:rsidRDefault="007061E4" w:rsidP="007061E4">
      <w:pPr>
        <w:ind w:left="142" w:hanging="426"/>
        <w:jc w:val="both"/>
        <w:rPr>
          <w:rFonts w:ascii="Arial" w:hAnsi="Arial" w:cs="Arial"/>
          <w:b/>
          <w:sz w:val="16"/>
          <w:szCs w:val="16"/>
        </w:rPr>
      </w:pPr>
    </w:p>
    <w:p w:rsidR="00960DF1" w:rsidRPr="008F07C8" w:rsidRDefault="005E50A4" w:rsidP="007061E4">
      <w:pPr>
        <w:ind w:left="142" w:hanging="426"/>
        <w:jc w:val="both"/>
        <w:rPr>
          <w:rFonts w:ascii="Arial" w:hAnsi="Arial" w:cs="Arial"/>
          <w:sz w:val="22"/>
          <w:szCs w:val="22"/>
        </w:rPr>
      </w:pPr>
      <w:r w:rsidRPr="008F07C8">
        <w:rPr>
          <w:rFonts w:ascii="Arial Black" w:hAnsi="Arial Black" w:cs="Arial"/>
          <w:b/>
          <w:sz w:val="28"/>
          <w:szCs w:val="28"/>
        </w:rPr>
        <w:t>II.-</w:t>
      </w:r>
      <w:r w:rsidRPr="008F07C8">
        <w:rPr>
          <w:rFonts w:ascii="Arial" w:hAnsi="Arial" w:cs="Arial"/>
          <w:b/>
        </w:rPr>
        <w:t xml:space="preserve"> </w:t>
      </w:r>
      <w:r w:rsidRPr="008F07C8">
        <w:rPr>
          <w:rFonts w:ascii="Arial" w:hAnsi="Arial" w:cs="Arial"/>
          <w:b/>
          <w:sz w:val="22"/>
          <w:szCs w:val="22"/>
          <w:u w:val="single"/>
        </w:rPr>
        <w:t>Conocer y cumplir los requisitos de autorización a los que se refiere el artículo 13, apartado 3</w:t>
      </w:r>
      <w:r w:rsidRPr="008F07C8">
        <w:rPr>
          <w:rFonts w:ascii="Arial" w:hAnsi="Arial" w:cs="Arial"/>
          <w:sz w:val="22"/>
          <w:szCs w:val="22"/>
          <w:u w:val="single"/>
        </w:rPr>
        <w:t xml:space="preserve"> </w:t>
      </w:r>
      <w:r w:rsidRPr="008F07C8">
        <w:rPr>
          <w:rFonts w:ascii="Arial" w:hAnsi="Arial" w:cs="Arial"/>
          <w:b/>
          <w:sz w:val="22"/>
          <w:szCs w:val="22"/>
          <w:u w:val="single"/>
        </w:rPr>
        <w:t>del Reglamento (UE) 2019/4</w:t>
      </w:r>
      <w:r w:rsidRPr="008F07C8">
        <w:rPr>
          <w:rFonts w:ascii="Arial" w:hAnsi="Arial" w:cs="Arial"/>
          <w:sz w:val="22"/>
          <w:szCs w:val="22"/>
        </w:rPr>
        <w:t xml:space="preserve"> del Parlamento Europeo y del Consejo, de 11 de diciembre de 2018, relativo a la fabricación y el uso de piensos medicamentosos, por el que se modifica el Reglamento (CE) 183/2005 del Parlamento Europeo y del Consejo y se deroga la Directiva 90/167/CE del Consejo </w:t>
      </w:r>
      <w:r w:rsidRPr="008F07C8">
        <w:rPr>
          <w:rFonts w:ascii="Arial" w:hAnsi="Arial" w:cs="Arial"/>
          <w:b/>
          <w:sz w:val="22"/>
          <w:szCs w:val="22"/>
          <w:u w:val="single"/>
        </w:rPr>
        <w:t>y del R.D. 370/2021</w:t>
      </w:r>
      <w:r w:rsidRPr="008F07C8">
        <w:rPr>
          <w:rFonts w:ascii="Verdana" w:hAnsi="Verdana"/>
          <w:b/>
          <w:bCs/>
          <w:sz w:val="22"/>
          <w:szCs w:val="22"/>
        </w:rPr>
        <w:t xml:space="preserve"> </w:t>
      </w:r>
      <w:r w:rsidRPr="008F07C8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de 25 de mayo, por el que se establecen disposiciones específicas para la aplicación en España del Reglamento (UE) 2019/4 del Parlamento Europeo y del Consejo, de 11 de diciembre de 2018, relativo a la fabricación, la comercialización y el uso de piensos medicamentosos, por el que </w:t>
      </w:r>
      <w:r w:rsidRPr="008F07C8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lastRenderedPageBreak/>
        <w:t xml:space="preserve">se modifica el Reglamento (CE) n.º 183/2005 del Parlamento Europeo y del Consejo y se deroga la Directiva 90/167/CEE del Consejo, y de otras normas de la Unión Europea en materia de piensos y medicamentos, y se modifican diversos reales decretos en materia de ganadería, </w:t>
      </w:r>
      <w:r w:rsidR="00AE146E" w:rsidRPr="008F07C8">
        <w:rPr>
          <w:rFonts w:ascii="Arial" w:hAnsi="Arial" w:cs="Arial"/>
          <w:b/>
          <w:sz w:val="22"/>
          <w:szCs w:val="22"/>
          <w:u w:val="single"/>
        </w:rPr>
        <w:t>a saber</w:t>
      </w:r>
      <w:r w:rsidR="007061E4" w:rsidRPr="008F07C8">
        <w:rPr>
          <w:rFonts w:ascii="Arial" w:hAnsi="Arial" w:cs="Arial"/>
          <w:b/>
          <w:sz w:val="22"/>
          <w:szCs w:val="22"/>
          <w:u w:val="single"/>
        </w:rPr>
        <w:t xml:space="preserve"> que,</w:t>
      </w:r>
      <w:r w:rsidR="00AE146E" w:rsidRPr="008F07C8">
        <w:rPr>
          <w:rFonts w:ascii="Arial" w:hAnsi="Arial" w:cs="Arial"/>
          <w:sz w:val="22"/>
          <w:szCs w:val="22"/>
        </w:rPr>
        <w:t>:</w:t>
      </w:r>
    </w:p>
    <w:p w:rsidR="007061E4" w:rsidRPr="008F07C8" w:rsidRDefault="007061E4">
      <w:pPr>
        <w:rPr>
          <w:rFonts w:ascii="Arial" w:hAnsi="Arial" w:cs="Arial"/>
          <w:sz w:val="16"/>
          <w:szCs w:val="16"/>
        </w:rPr>
      </w:pPr>
    </w:p>
    <w:p w:rsidR="00AE146E" w:rsidRPr="008F07C8" w:rsidRDefault="007061E4" w:rsidP="002145C4">
      <w:pPr>
        <w:pStyle w:val="Prrafodelista"/>
        <w:numPr>
          <w:ilvl w:val="0"/>
          <w:numId w:val="4"/>
        </w:numPr>
        <w:ind w:left="426" w:hanging="284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</w:rPr>
        <w:t>e</w:t>
      </w:r>
      <w:r w:rsidR="00AE146E" w:rsidRPr="008F07C8">
        <w:rPr>
          <w:rFonts w:ascii="Arial" w:hAnsi="Arial" w:cs="Arial"/>
          <w:sz w:val="20"/>
          <w:szCs w:val="20"/>
        </w:rPr>
        <w:t xml:space="preserve">n relación con las </w:t>
      </w:r>
      <w:r w:rsidR="00AE146E" w:rsidRPr="008F07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AE146E" w:rsidRPr="008F07C8">
        <w:rPr>
          <w:rFonts w:ascii="Arial" w:hAnsi="Arial" w:cs="Arial"/>
          <w:b/>
          <w:sz w:val="20"/>
          <w:szCs w:val="20"/>
          <w:u w:val="single"/>
        </w:rPr>
        <w:t xml:space="preserve">Instalaciones y equipos </w:t>
      </w:r>
      <w:r w:rsidR="00AE146E" w:rsidRPr="008F07C8">
        <w:rPr>
          <w:rFonts w:ascii="Arial" w:hAnsi="Arial" w:cs="Arial"/>
          <w:sz w:val="20"/>
          <w:szCs w:val="20"/>
        </w:rPr>
        <w:t>garantizan que:</w:t>
      </w:r>
    </w:p>
    <w:p w:rsidR="00AE146E" w:rsidRPr="008F07C8" w:rsidRDefault="00CC48A7" w:rsidP="002145C4">
      <w:pPr>
        <w:pStyle w:val="Prrafodelista"/>
        <w:numPr>
          <w:ilvl w:val="0"/>
          <w:numId w:val="6"/>
        </w:numPr>
        <w:ind w:left="567" w:hanging="141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se mantienen limpios las i</w:t>
      </w:r>
      <w:r w:rsidR="00AE146E" w:rsidRPr="008F07C8">
        <w:rPr>
          <w:rFonts w:ascii="Arial" w:hAnsi="Arial" w:cs="Arial"/>
          <w:sz w:val="18"/>
          <w:szCs w:val="18"/>
        </w:rPr>
        <w:t xml:space="preserve">nstalaciones, </w:t>
      </w:r>
      <w:r w:rsidRPr="008F07C8">
        <w:rPr>
          <w:rFonts w:ascii="Arial" w:hAnsi="Arial" w:cs="Arial"/>
          <w:sz w:val="18"/>
          <w:szCs w:val="18"/>
        </w:rPr>
        <w:t xml:space="preserve">los </w:t>
      </w:r>
      <w:r w:rsidR="00AE146E" w:rsidRPr="008F07C8">
        <w:rPr>
          <w:rFonts w:ascii="Arial" w:hAnsi="Arial" w:cs="Arial"/>
          <w:sz w:val="18"/>
          <w:szCs w:val="18"/>
        </w:rPr>
        <w:t xml:space="preserve">equipos y sus alrededores inmediatos. </w:t>
      </w:r>
    </w:p>
    <w:p w:rsidR="00CC48A7" w:rsidRPr="008F07C8" w:rsidRDefault="00CC48A7" w:rsidP="002145C4">
      <w:pPr>
        <w:pStyle w:val="Prrafodelista"/>
        <w:numPr>
          <w:ilvl w:val="0"/>
          <w:numId w:val="6"/>
        </w:numPr>
        <w:ind w:left="567" w:hanging="141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d</w:t>
      </w:r>
      <w:r w:rsidR="00AE146E" w:rsidRPr="008F07C8">
        <w:rPr>
          <w:rFonts w:ascii="Arial" w:hAnsi="Arial" w:cs="Arial"/>
          <w:sz w:val="18"/>
          <w:szCs w:val="18"/>
        </w:rPr>
        <w:t xml:space="preserve">isponen de “Planes de limpieza” formulados por escrito que garantizan que se minimiza cualquier contaminación, incluida la contaminación cruzada. </w:t>
      </w:r>
    </w:p>
    <w:p w:rsidR="00AE146E" w:rsidRPr="008F07C8" w:rsidRDefault="00AE146E" w:rsidP="002145C4">
      <w:pPr>
        <w:pStyle w:val="Prrafodelista"/>
        <w:numPr>
          <w:ilvl w:val="0"/>
          <w:numId w:val="6"/>
        </w:numPr>
        <w:ind w:left="567" w:hanging="141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el acces</w:t>
      </w:r>
      <w:r w:rsidR="00CC48A7" w:rsidRPr="008F07C8">
        <w:rPr>
          <w:rFonts w:ascii="Arial" w:hAnsi="Arial" w:cs="Arial"/>
          <w:sz w:val="18"/>
          <w:szCs w:val="18"/>
        </w:rPr>
        <w:t xml:space="preserve">o a las instalaciones </w:t>
      </w:r>
      <w:r w:rsidR="00610D31">
        <w:rPr>
          <w:rFonts w:ascii="Arial" w:hAnsi="Arial" w:cs="Arial"/>
          <w:sz w:val="18"/>
          <w:szCs w:val="18"/>
        </w:rPr>
        <w:t xml:space="preserve">de almacenamiento </w:t>
      </w:r>
      <w:r w:rsidR="00CC48A7" w:rsidRPr="008F07C8">
        <w:rPr>
          <w:rFonts w:ascii="Arial" w:hAnsi="Arial" w:cs="Arial"/>
          <w:sz w:val="18"/>
          <w:szCs w:val="18"/>
        </w:rPr>
        <w:t>está</w:t>
      </w:r>
      <w:r w:rsidRPr="008F07C8">
        <w:rPr>
          <w:rFonts w:ascii="Arial" w:hAnsi="Arial" w:cs="Arial"/>
          <w:sz w:val="18"/>
          <w:szCs w:val="18"/>
        </w:rPr>
        <w:t xml:space="preserve"> restringido al personal autorizado</w:t>
      </w:r>
    </w:p>
    <w:p w:rsidR="00066343" w:rsidRPr="008F07C8" w:rsidRDefault="00066343">
      <w:pPr>
        <w:rPr>
          <w:rFonts w:ascii="Arial" w:hAnsi="Arial" w:cs="Arial"/>
          <w:sz w:val="16"/>
          <w:szCs w:val="16"/>
        </w:rPr>
      </w:pPr>
      <w:r w:rsidRPr="008F07C8">
        <w:rPr>
          <w:rFonts w:ascii="Arial" w:hAnsi="Arial" w:cs="Arial"/>
          <w:sz w:val="16"/>
          <w:szCs w:val="16"/>
        </w:rPr>
        <w:br w:type="page"/>
      </w:r>
    </w:p>
    <w:p w:rsidR="00802565" w:rsidRPr="008F07C8" w:rsidRDefault="007061E4" w:rsidP="00DD53C1">
      <w:pPr>
        <w:pStyle w:val="Prrafodelista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  <w:u w:val="single"/>
        </w:rPr>
        <w:lastRenderedPageBreak/>
        <w:t>e</w:t>
      </w:r>
      <w:r w:rsidR="00C82A72" w:rsidRPr="008F07C8">
        <w:rPr>
          <w:rFonts w:ascii="Arial" w:hAnsi="Arial" w:cs="Arial"/>
          <w:sz w:val="20"/>
          <w:szCs w:val="20"/>
          <w:u w:val="single"/>
        </w:rPr>
        <w:t xml:space="preserve">n relación con el </w:t>
      </w:r>
      <w:r w:rsidR="00C82A72" w:rsidRPr="008F07C8">
        <w:rPr>
          <w:rFonts w:ascii="Arial" w:hAnsi="Arial" w:cs="Arial"/>
          <w:b/>
          <w:sz w:val="20"/>
          <w:szCs w:val="20"/>
          <w:u w:val="single"/>
        </w:rPr>
        <w:t>Almacenamiento y el transporte</w:t>
      </w:r>
      <w:r w:rsidR="00C82A72" w:rsidRPr="008F07C8">
        <w:rPr>
          <w:rFonts w:ascii="Arial" w:hAnsi="Arial" w:cs="Arial"/>
          <w:sz w:val="20"/>
          <w:szCs w:val="20"/>
          <w:u w:val="single"/>
        </w:rPr>
        <w:t xml:space="preserve"> garantizan que</w:t>
      </w:r>
      <w:r w:rsidR="00C82A72" w:rsidRPr="008F07C8">
        <w:rPr>
          <w:rFonts w:ascii="Arial" w:hAnsi="Arial" w:cs="Arial"/>
          <w:sz w:val="20"/>
          <w:szCs w:val="20"/>
        </w:rPr>
        <w:t>:</w:t>
      </w:r>
    </w:p>
    <w:p w:rsidR="00802565" w:rsidRPr="008F07C8" w:rsidRDefault="00802565" w:rsidP="00DD53C1">
      <w:pPr>
        <w:pStyle w:val="Prrafodelista"/>
        <w:numPr>
          <w:ilvl w:val="0"/>
          <w:numId w:val="18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los piensos medicamentosos se almacenan en instalaciones </w:t>
      </w:r>
      <w:r w:rsidR="007A3A44" w:rsidRPr="008F07C8">
        <w:rPr>
          <w:rFonts w:ascii="Arial" w:hAnsi="Arial" w:cs="Arial"/>
          <w:sz w:val="18"/>
          <w:szCs w:val="18"/>
        </w:rPr>
        <w:t xml:space="preserve">adecuadas, </w:t>
      </w:r>
      <w:r w:rsidRPr="008F07C8">
        <w:rPr>
          <w:rFonts w:ascii="Arial" w:hAnsi="Arial" w:cs="Arial"/>
          <w:sz w:val="18"/>
          <w:szCs w:val="18"/>
        </w:rPr>
        <w:t xml:space="preserve">separadas y seguras. Estos locales están diseñados, adaptados y mantenidos con el fin de garantizar buenas condiciones de almacenamiento y, en ellos, los piensos medicamentosos se depositan en recipientes </w:t>
      </w:r>
      <w:r w:rsidR="000C3B4E">
        <w:rPr>
          <w:rFonts w:ascii="Arial" w:hAnsi="Arial" w:cs="Arial"/>
          <w:sz w:val="18"/>
          <w:szCs w:val="18"/>
        </w:rPr>
        <w:t xml:space="preserve">sellados y </w:t>
      </w:r>
      <w:r w:rsidRPr="008F07C8">
        <w:rPr>
          <w:rFonts w:ascii="Arial" w:hAnsi="Arial" w:cs="Arial"/>
          <w:sz w:val="18"/>
          <w:szCs w:val="18"/>
        </w:rPr>
        <w:t xml:space="preserve">herméticos diseñados especialmente para su almacenamiento </w:t>
      </w:r>
    </w:p>
    <w:p w:rsidR="00802565" w:rsidRPr="008F07C8" w:rsidRDefault="00802565" w:rsidP="00DD53C1">
      <w:pPr>
        <w:pStyle w:val="Prrafodelista"/>
        <w:numPr>
          <w:ilvl w:val="0"/>
          <w:numId w:val="18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los piensos medicamentosos se almacenan y se transportan de manera que son fácilmente identificables. </w:t>
      </w:r>
    </w:p>
    <w:p w:rsidR="00802565" w:rsidRPr="008F07C8" w:rsidRDefault="00802565" w:rsidP="00DD53C1">
      <w:pPr>
        <w:pStyle w:val="Prrafodelista"/>
        <w:numPr>
          <w:ilvl w:val="0"/>
          <w:numId w:val="18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los piensos medicamentosos se transportan en medios de transporte adecuados.</w:t>
      </w:r>
    </w:p>
    <w:p w:rsidR="00802565" w:rsidRPr="008F07C8" w:rsidRDefault="00802565" w:rsidP="00DD53C1">
      <w:pPr>
        <w:pStyle w:val="Prrafodelista"/>
        <w:numPr>
          <w:ilvl w:val="0"/>
          <w:numId w:val="18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disponen de instalaciones específicas para el almacenamiento de piensos medicamentosos caducados, retirados o devueltos.</w:t>
      </w:r>
    </w:p>
    <w:p w:rsidR="00802565" w:rsidRPr="008F07C8" w:rsidRDefault="00802565" w:rsidP="00DD53C1">
      <w:pPr>
        <w:pStyle w:val="Prrafodelista"/>
        <w:numPr>
          <w:ilvl w:val="0"/>
          <w:numId w:val="18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los recipientes en los vehículos utilizados para el transporte de piensos medicamentosos se limpian, a fin de evitar cualquier riesgo de contaminación cruzada, después de cada utilización</w:t>
      </w:r>
    </w:p>
    <w:p w:rsidR="000C3B4E" w:rsidRPr="008F07C8" w:rsidRDefault="000C3B4E" w:rsidP="00802565">
      <w:pPr>
        <w:pStyle w:val="Prrafodelista"/>
        <w:ind w:left="644"/>
        <w:rPr>
          <w:rFonts w:ascii="Arial" w:hAnsi="Arial" w:cs="Arial"/>
          <w:sz w:val="16"/>
          <w:szCs w:val="16"/>
        </w:rPr>
      </w:pPr>
    </w:p>
    <w:p w:rsidR="00802565" w:rsidRPr="008F07C8" w:rsidRDefault="007061E4" w:rsidP="00DD53C1">
      <w:pPr>
        <w:pStyle w:val="Prrafodelista"/>
        <w:numPr>
          <w:ilvl w:val="0"/>
          <w:numId w:val="4"/>
        </w:numPr>
        <w:ind w:left="567" w:right="-13" w:hanging="283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  <w:u w:val="single"/>
        </w:rPr>
        <w:lastRenderedPageBreak/>
        <w:t>e</w:t>
      </w:r>
      <w:r w:rsidR="00FE4681" w:rsidRPr="008F07C8">
        <w:rPr>
          <w:rFonts w:ascii="Arial" w:hAnsi="Arial" w:cs="Arial"/>
          <w:sz w:val="20"/>
          <w:szCs w:val="20"/>
          <w:u w:val="single"/>
        </w:rPr>
        <w:t xml:space="preserve">n relación con los </w:t>
      </w:r>
      <w:r w:rsidR="00FE4681" w:rsidRPr="008F07C8">
        <w:rPr>
          <w:rFonts w:ascii="Arial" w:hAnsi="Arial" w:cs="Arial"/>
          <w:b/>
          <w:i/>
          <w:sz w:val="20"/>
          <w:szCs w:val="20"/>
          <w:u w:val="single"/>
        </w:rPr>
        <w:t>Registros</w:t>
      </w:r>
      <w:r w:rsidR="00FE4681" w:rsidRPr="008F07C8">
        <w:rPr>
          <w:rFonts w:ascii="Arial" w:hAnsi="Arial" w:cs="Arial"/>
          <w:sz w:val="20"/>
          <w:szCs w:val="20"/>
          <w:u w:val="single"/>
        </w:rPr>
        <w:t xml:space="preserve"> garantizan que</w:t>
      </w:r>
      <w:r w:rsidR="00802565" w:rsidRPr="008F07C8">
        <w:rPr>
          <w:rFonts w:ascii="Arial" w:hAnsi="Arial" w:cs="Arial"/>
          <w:sz w:val="20"/>
          <w:szCs w:val="20"/>
          <w:u w:val="single"/>
        </w:rPr>
        <w:t xml:space="preserve"> </w:t>
      </w:r>
      <w:r w:rsidR="00FE4681" w:rsidRPr="008F07C8">
        <w:rPr>
          <w:rFonts w:ascii="Arial" w:hAnsi="Arial" w:cs="Arial"/>
          <w:sz w:val="20"/>
          <w:szCs w:val="20"/>
          <w:u w:val="single"/>
        </w:rPr>
        <w:t>conservan</w:t>
      </w:r>
      <w:r w:rsidR="00FE4681" w:rsidRPr="008F07C8">
        <w:rPr>
          <w:rFonts w:ascii="Arial" w:hAnsi="Arial" w:cs="Arial"/>
          <w:sz w:val="20"/>
          <w:szCs w:val="20"/>
        </w:rPr>
        <w:t xml:space="preserve">, para una trazabilidad eficaz desde la recepción hasta la entrega, incluida la exportación al destino final,  </w:t>
      </w:r>
      <w:r w:rsidR="00FE4681" w:rsidRPr="008F07C8">
        <w:rPr>
          <w:rFonts w:ascii="Arial" w:hAnsi="Arial" w:cs="Arial"/>
          <w:sz w:val="20"/>
          <w:szCs w:val="20"/>
          <w:u w:val="single"/>
        </w:rPr>
        <w:t>un regist</w:t>
      </w:r>
      <w:r w:rsidR="00FE4681" w:rsidRPr="008F07C8">
        <w:rPr>
          <w:rFonts w:ascii="Arial" w:hAnsi="Arial" w:cs="Arial"/>
          <w:sz w:val="20"/>
          <w:szCs w:val="20"/>
        </w:rPr>
        <w:t xml:space="preserve">ro con datos relativos a la adquisición, el almacenamiento, el transporte y la comercialización de los piensos medicamentosos, </w:t>
      </w:r>
      <w:r w:rsidR="00FE4681" w:rsidRPr="008F07C8">
        <w:rPr>
          <w:rFonts w:ascii="Arial" w:hAnsi="Arial" w:cs="Arial"/>
          <w:sz w:val="20"/>
          <w:szCs w:val="20"/>
          <w:u w:val="single"/>
        </w:rPr>
        <w:t>que incluye</w:t>
      </w:r>
      <w:r w:rsidR="00FE4681" w:rsidRPr="008F07C8">
        <w:rPr>
          <w:rFonts w:ascii="Arial" w:hAnsi="Arial" w:cs="Arial"/>
          <w:sz w:val="20"/>
          <w:szCs w:val="20"/>
        </w:rPr>
        <w:t>:</w:t>
      </w:r>
    </w:p>
    <w:p w:rsidR="007061E4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especificaciones y cantidades de piensos medicamentosos que se hayan adquirido</w:t>
      </w:r>
      <w:r w:rsidR="007061E4" w:rsidRPr="008F07C8">
        <w:rPr>
          <w:rFonts w:ascii="Arial" w:hAnsi="Arial" w:cs="Arial"/>
          <w:sz w:val="18"/>
          <w:szCs w:val="18"/>
        </w:rPr>
        <w:t>.</w:t>
      </w:r>
    </w:p>
    <w:p w:rsidR="00802565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especificaciones y cantidades de los lotes de piensos medicamentosos almacenado</w:t>
      </w:r>
      <w:r w:rsidR="000C3B4E">
        <w:rPr>
          <w:rFonts w:ascii="Arial" w:hAnsi="Arial" w:cs="Arial"/>
          <w:sz w:val="18"/>
          <w:szCs w:val="18"/>
        </w:rPr>
        <w:t>s</w:t>
      </w:r>
      <w:r w:rsidRPr="008F07C8">
        <w:rPr>
          <w:rFonts w:ascii="Arial" w:hAnsi="Arial" w:cs="Arial"/>
          <w:sz w:val="18"/>
          <w:szCs w:val="18"/>
        </w:rPr>
        <w:t>;</w:t>
      </w:r>
    </w:p>
    <w:p w:rsidR="00802565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especificaciones y cantidades de los piensos medicamentosos comercializado </w:t>
      </w:r>
      <w:r w:rsidR="000C3B4E">
        <w:rPr>
          <w:rFonts w:ascii="Arial" w:hAnsi="Arial" w:cs="Arial"/>
          <w:sz w:val="18"/>
          <w:szCs w:val="18"/>
        </w:rPr>
        <w:t>y/</w:t>
      </w:r>
      <w:r w:rsidRPr="008F07C8">
        <w:rPr>
          <w:rFonts w:ascii="Arial" w:hAnsi="Arial" w:cs="Arial"/>
          <w:sz w:val="18"/>
          <w:szCs w:val="18"/>
        </w:rPr>
        <w:t>o exportado a terceros países, incluido el número único de prescripción veterinaria para p</w:t>
      </w:r>
      <w:r w:rsidR="00BD5ACC" w:rsidRPr="008F07C8">
        <w:rPr>
          <w:rFonts w:ascii="Arial" w:hAnsi="Arial" w:cs="Arial"/>
          <w:sz w:val="18"/>
          <w:szCs w:val="18"/>
        </w:rPr>
        <w:t>ienso</w:t>
      </w:r>
      <w:r w:rsidRPr="008F07C8">
        <w:rPr>
          <w:rFonts w:ascii="Arial" w:hAnsi="Arial" w:cs="Arial"/>
          <w:sz w:val="18"/>
          <w:szCs w:val="18"/>
        </w:rPr>
        <w:t xml:space="preserve"> medicamentoso;</w:t>
      </w:r>
    </w:p>
    <w:p w:rsidR="00802565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información sobre los fabricantes o proveedores de piensos medicamentosos que incluya</w:t>
      </w:r>
      <w:r w:rsidR="000C3B4E">
        <w:rPr>
          <w:rFonts w:ascii="Arial" w:hAnsi="Arial" w:cs="Arial"/>
          <w:sz w:val="18"/>
          <w:szCs w:val="18"/>
        </w:rPr>
        <w:t>,</w:t>
      </w:r>
      <w:r w:rsidRPr="008F07C8">
        <w:rPr>
          <w:rFonts w:ascii="Arial" w:hAnsi="Arial" w:cs="Arial"/>
          <w:sz w:val="18"/>
          <w:szCs w:val="18"/>
        </w:rPr>
        <w:t xml:space="preserve"> al menos</w:t>
      </w:r>
      <w:r w:rsidR="000C3B4E">
        <w:rPr>
          <w:rFonts w:ascii="Arial" w:hAnsi="Arial" w:cs="Arial"/>
          <w:sz w:val="18"/>
          <w:szCs w:val="18"/>
        </w:rPr>
        <w:t>,</w:t>
      </w:r>
      <w:r w:rsidRPr="008F07C8">
        <w:rPr>
          <w:rFonts w:ascii="Arial" w:hAnsi="Arial" w:cs="Arial"/>
          <w:sz w:val="18"/>
          <w:szCs w:val="18"/>
        </w:rPr>
        <w:t xml:space="preserve"> su nombre, dirección y, en su caso, número de identificación de la autorización;</w:t>
      </w:r>
    </w:p>
    <w:p w:rsidR="00802565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información sobre los destinatarios de los piensos medicamentosos que incluya</w:t>
      </w:r>
      <w:r w:rsidR="000C3B4E">
        <w:rPr>
          <w:rFonts w:ascii="Arial" w:hAnsi="Arial" w:cs="Arial"/>
          <w:sz w:val="18"/>
          <w:szCs w:val="18"/>
        </w:rPr>
        <w:t>,</w:t>
      </w:r>
      <w:r w:rsidRPr="008F07C8">
        <w:rPr>
          <w:rFonts w:ascii="Arial" w:hAnsi="Arial" w:cs="Arial"/>
          <w:sz w:val="18"/>
          <w:szCs w:val="18"/>
        </w:rPr>
        <w:t xml:space="preserve"> al menos</w:t>
      </w:r>
      <w:r w:rsidR="000C3B4E">
        <w:rPr>
          <w:rFonts w:ascii="Arial" w:hAnsi="Arial" w:cs="Arial"/>
          <w:sz w:val="18"/>
          <w:szCs w:val="18"/>
        </w:rPr>
        <w:t>,</w:t>
      </w:r>
      <w:r w:rsidRPr="008F07C8">
        <w:rPr>
          <w:rFonts w:ascii="Arial" w:hAnsi="Arial" w:cs="Arial"/>
          <w:sz w:val="18"/>
          <w:szCs w:val="18"/>
        </w:rPr>
        <w:t xml:space="preserve"> su nombre, dirección y, en su caso, número de identificación de</w:t>
      </w:r>
      <w:r w:rsidR="000C3B4E">
        <w:rPr>
          <w:rFonts w:ascii="Arial" w:hAnsi="Arial" w:cs="Arial"/>
          <w:sz w:val="18"/>
          <w:szCs w:val="18"/>
        </w:rPr>
        <w:t xml:space="preserve"> la explotacion</w:t>
      </w:r>
      <w:r w:rsidRPr="008F07C8">
        <w:rPr>
          <w:rFonts w:ascii="Arial" w:hAnsi="Arial" w:cs="Arial"/>
          <w:sz w:val="18"/>
          <w:szCs w:val="18"/>
        </w:rPr>
        <w:t>;</w:t>
      </w:r>
    </w:p>
    <w:p w:rsidR="00802565" w:rsidRPr="008F07C8" w:rsidRDefault="00802565" w:rsidP="00DD53C1">
      <w:pPr>
        <w:pStyle w:val="Prrafodelista"/>
        <w:numPr>
          <w:ilvl w:val="0"/>
          <w:numId w:val="20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lastRenderedPageBreak/>
        <w:t>información sobre el veterinario o el profesional al que se refiere el artículo 16, apartado 5, que haya emitido la prescripción veterinaria para el pienso medicamentoso, que incluya al menos el nombre y dirección de dicho veterinario o profesional</w:t>
      </w:r>
    </w:p>
    <w:p w:rsidR="00802565" w:rsidRPr="008F07C8" w:rsidRDefault="00802565" w:rsidP="00802565">
      <w:pPr>
        <w:pStyle w:val="Prrafodelista"/>
        <w:ind w:left="644"/>
        <w:rPr>
          <w:rFonts w:ascii="Arial" w:hAnsi="Arial" w:cs="Arial"/>
          <w:sz w:val="16"/>
          <w:szCs w:val="16"/>
        </w:rPr>
      </w:pPr>
    </w:p>
    <w:p w:rsidR="00F2588B" w:rsidRPr="008F07C8" w:rsidRDefault="007061E4" w:rsidP="00DD53C1">
      <w:pPr>
        <w:pStyle w:val="Prrafodelista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  <w:u w:val="single"/>
        </w:rPr>
        <w:t>e</w:t>
      </w:r>
      <w:r w:rsidR="00802565" w:rsidRPr="008F07C8">
        <w:rPr>
          <w:rFonts w:ascii="Arial" w:hAnsi="Arial" w:cs="Arial"/>
          <w:sz w:val="20"/>
          <w:szCs w:val="20"/>
          <w:u w:val="single"/>
        </w:rPr>
        <w:t xml:space="preserve">n relación con las  </w:t>
      </w:r>
      <w:r w:rsidR="00802565" w:rsidRPr="008F07C8">
        <w:rPr>
          <w:rFonts w:ascii="Arial" w:hAnsi="Arial" w:cs="Arial"/>
          <w:b/>
          <w:i/>
          <w:sz w:val="20"/>
          <w:szCs w:val="20"/>
          <w:u w:val="single"/>
        </w:rPr>
        <w:t>Reclamaciones y retirada de productos</w:t>
      </w:r>
      <w:r w:rsidR="00802565" w:rsidRPr="008F07C8">
        <w:rPr>
          <w:b/>
          <w:u w:val="single"/>
        </w:rPr>
        <w:t xml:space="preserve"> </w:t>
      </w:r>
      <w:r w:rsidR="00802565" w:rsidRPr="008F07C8">
        <w:rPr>
          <w:rFonts w:ascii="Arial" w:hAnsi="Arial" w:cs="Arial"/>
          <w:sz w:val="20"/>
          <w:szCs w:val="20"/>
          <w:u w:val="single"/>
        </w:rPr>
        <w:t xml:space="preserve"> garantizan que</w:t>
      </w:r>
      <w:r w:rsidR="0011250C" w:rsidRPr="008F07C8">
        <w:rPr>
          <w:rFonts w:ascii="Arial" w:hAnsi="Arial" w:cs="Arial"/>
          <w:sz w:val="18"/>
          <w:szCs w:val="18"/>
          <w:u w:val="single"/>
        </w:rPr>
        <w:t xml:space="preserve"> </w:t>
      </w:r>
      <w:r w:rsidR="0011250C" w:rsidRPr="008F07C8">
        <w:rPr>
          <w:rFonts w:ascii="Arial" w:hAnsi="Arial" w:cs="Arial"/>
          <w:sz w:val="20"/>
          <w:szCs w:val="20"/>
          <w:u w:val="single"/>
        </w:rPr>
        <w:t>disponen de un</w:t>
      </w:r>
      <w:r w:rsidR="0011250C" w:rsidRPr="008F07C8">
        <w:rPr>
          <w:rFonts w:ascii="Arial" w:hAnsi="Arial" w:cs="Arial"/>
          <w:sz w:val="20"/>
          <w:szCs w:val="20"/>
        </w:rPr>
        <w:t>:</w:t>
      </w:r>
    </w:p>
    <w:p w:rsidR="00802565" w:rsidRPr="008F07C8" w:rsidRDefault="00802565" w:rsidP="00DD53C1">
      <w:pPr>
        <w:pStyle w:val="Prrafodelista"/>
        <w:numPr>
          <w:ilvl w:val="0"/>
          <w:numId w:val="21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sistema de registro y tramitación de reclamaciones.</w:t>
      </w:r>
    </w:p>
    <w:p w:rsidR="00DD53C1" w:rsidRPr="008F07C8" w:rsidRDefault="00802565" w:rsidP="00DD53C1">
      <w:pPr>
        <w:pStyle w:val="Prrafodelista"/>
        <w:numPr>
          <w:ilvl w:val="0"/>
          <w:numId w:val="21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sistema </w:t>
      </w:r>
      <w:r w:rsidR="0011250C" w:rsidRPr="008F07C8">
        <w:rPr>
          <w:rFonts w:ascii="Arial" w:hAnsi="Arial" w:cs="Arial"/>
          <w:sz w:val="18"/>
          <w:szCs w:val="18"/>
        </w:rPr>
        <w:t>de retirada</w:t>
      </w:r>
      <w:r w:rsidRPr="008F07C8">
        <w:rPr>
          <w:rFonts w:ascii="Arial" w:hAnsi="Arial" w:cs="Arial"/>
          <w:sz w:val="18"/>
          <w:szCs w:val="18"/>
        </w:rPr>
        <w:t xml:space="preserve"> rápida </w:t>
      </w:r>
      <w:r w:rsidR="0011250C" w:rsidRPr="008F07C8">
        <w:rPr>
          <w:rFonts w:ascii="Arial" w:hAnsi="Arial" w:cs="Arial"/>
          <w:sz w:val="18"/>
          <w:szCs w:val="18"/>
        </w:rPr>
        <w:t xml:space="preserve">del mercado incluida la red de distribución, </w:t>
      </w:r>
      <w:r w:rsidRPr="008F07C8">
        <w:rPr>
          <w:rFonts w:ascii="Arial" w:hAnsi="Arial" w:cs="Arial"/>
          <w:sz w:val="18"/>
          <w:szCs w:val="18"/>
        </w:rPr>
        <w:t>de ser necesario, en caso de que</w:t>
      </w:r>
      <w:r w:rsidR="0011250C" w:rsidRPr="008F07C8">
        <w:rPr>
          <w:rFonts w:ascii="Arial" w:hAnsi="Arial" w:cs="Arial"/>
          <w:sz w:val="18"/>
          <w:szCs w:val="18"/>
        </w:rPr>
        <w:t xml:space="preserve"> de los piensos medicamentosos </w:t>
      </w:r>
      <w:r w:rsidRPr="008F07C8">
        <w:rPr>
          <w:rFonts w:ascii="Arial" w:hAnsi="Arial" w:cs="Arial"/>
          <w:sz w:val="18"/>
          <w:szCs w:val="18"/>
        </w:rPr>
        <w:t>no cumplan los requisitos del presente Reglamento</w:t>
      </w:r>
      <w:r w:rsidR="0011250C" w:rsidRPr="008F07C8">
        <w:rPr>
          <w:rFonts w:ascii="Arial" w:hAnsi="Arial" w:cs="Arial"/>
          <w:sz w:val="18"/>
          <w:szCs w:val="18"/>
        </w:rPr>
        <w:t xml:space="preserve"> 2019/4.</w:t>
      </w:r>
    </w:p>
    <w:p w:rsidR="005E50A4" w:rsidRPr="000C3B4E" w:rsidRDefault="00DD53C1" w:rsidP="000C3B4E">
      <w:pPr>
        <w:pStyle w:val="Prrafodelista"/>
        <w:numPr>
          <w:ilvl w:val="0"/>
          <w:numId w:val="21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   </w:t>
      </w:r>
      <w:r w:rsidR="00802565" w:rsidRPr="008F07C8">
        <w:rPr>
          <w:rFonts w:ascii="Arial" w:hAnsi="Arial" w:cs="Arial"/>
          <w:sz w:val="18"/>
          <w:szCs w:val="18"/>
        </w:rPr>
        <w:t>procedimiento escrito en el que se describe el destino de los productos retirados</w:t>
      </w:r>
    </w:p>
    <w:p w:rsidR="005E50A4" w:rsidRPr="008F07C8" w:rsidRDefault="005E50A4" w:rsidP="005E50A4">
      <w:pPr>
        <w:pStyle w:val="Prrafodelista"/>
        <w:ind w:left="644"/>
        <w:jc w:val="both"/>
        <w:rPr>
          <w:rFonts w:ascii="Arial" w:hAnsi="Arial" w:cs="Arial"/>
          <w:sz w:val="16"/>
          <w:szCs w:val="16"/>
        </w:rPr>
      </w:pPr>
    </w:p>
    <w:p w:rsidR="00217134" w:rsidRPr="008F07C8" w:rsidRDefault="007061E4" w:rsidP="00E0261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  <w:u w:val="single"/>
        </w:rPr>
        <w:t>e</w:t>
      </w:r>
      <w:r w:rsidR="00217134" w:rsidRPr="008F07C8">
        <w:rPr>
          <w:rFonts w:ascii="Arial" w:hAnsi="Arial" w:cs="Arial"/>
          <w:sz w:val="20"/>
          <w:szCs w:val="20"/>
          <w:u w:val="single"/>
        </w:rPr>
        <w:t xml:space="preserve">n relación con la </w:t>
      </w:r>
      <w:r w:rsidR="00217134" w:rsidRPr="008F07C8">
        <w:rPr>
          <w:rFonts w:ascii="Arial" w:hAnsi="Arial" w:cs="Arial"/>
          <w:b/>
          <w:i/>
          <w:sz w:val="20"/>
          <w:szCs w:val="20"/>
          <w:u w:val="single"/>
        </w:rPr>
        <w:t>Prescripción</w:t>
      </w:r>
      <w:r w:rsidR="00217134" w:rsidRPr="008F07C8">
        <w:rPr>
          <w:rFonts w:ascii="Arial" w:hAnsi="Arial" w:cs="Arial"/>
          <w:sz w:val="20"/>
          <w:szCs w:val="20"/>
          <w:u w:val="single"/>
        </w:rPr>
        <w:t xml:space="preserve"> de los piensos medicamentosos y/o productos intermedios garantizan que</w:t>
      </w:r>
      <w:r w:rsidR="00217134" w:rsidRPr="008F07C8">
        <w:rPr>
          <w:rFonts w:ascii="Arial" w:hAnsi="Arial" w:cs="Arial"/>
          <w:sz w:val="20"/>
          <w:szCs w:val="20"/>
        </w:rPr>
        <w:t xml:space="preserve">: </w:t>
      </w:r>
    </w:p>
    <w:p w:rsidR="00217134" w:rsidRPr="008F07C8" w:rsidRDefault="00217134" w:rsidP="00217134">
      <w:pPr>
        <w:pStyle w:val="Prrafodelista"/>
        <w:numPr>
          <w:ilvl w:val="0"/>
          <w:numId w:val="23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solo se suministran al responsable de los animales previa presentación de la correspondiente Prescripción veterinaria</w:t>
      </w:r>
    </w:p>
    <w:p w:rsidR="00217134" w:rsidRPr="008F07C8" w:rsidRDefault="00217134" w:rsidP="00217134">
      <w:pPr>
        <w:pStyle w:val="Prrafodelista"/>
        <w:numPr>
          <w:ilvl w:val="0"/>
          <w:numId w:val="23"/>
        </w:numPr>
        <w:ind w:left="567" w:hanging="141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 la Prescripción veterinaria está correctamente cumplimentada, es decir que incluye: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lastRenderedPageBreak/>
        <w:t>Nombre completo y datos de contacto del veterinario, incluido, en su caso, el número profesional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Fecha de expedición, número único de prescripción, fecha de vencimiento de la prescripción (si la validez es inferior a la contemplado en el artículo 16, apartado 8</w:t>
      </w:r>
      <w:r w:rsidR="0032150A" w:rsidRPr="008F07C8">
        <w:rPr>
          <w:rFonts w:ascii="Arial" w:hAnsi="Arial" w:cs="Arial"/>
          <w:sz w:val="20"/>
          <w:szCs w:val="20"/>
        </w:rPr>
        <w:t xml:space="preserve"> </w:t>
      </w:r>
      <w:r w:rsidR="0032150A" w:rsidRPr="008F07C8">
        <w:rPr>
          <w:rFonts w:ascii="Arial" w:hAnsi="Arial" w:cs="Arial"/>
          <w:sz w:val="18"/>
          <w:szCs w:val="18"/>
        </w:rPr>
        <w:t>del Reglamento (UE) 2019/4</w:t>
      </w:r>
      <w:r w:rsidRPr="008F07C8">
        <w:rPr>
          <w:rFonts w:ascii="Arial" w:hAnsi="Arial" w:cs="Arial"/>
          <w:sz w:val="18"/>
          <w:szCs w:val="18"/>
        </w:rPr>
        <w:t>) y firma o una forma equivalente de identificación electrónica del veterinario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Nombre completo y datos de contacto del responsable de los animales y número de identificación del establecimiento, si existiera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Identificación (incluida la categoría, la especie y la edad) y número de los animales o, en su caso, peso de los animales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Enfermedad diagnosticada que se ha de tratar. En el caso de los medicamentos veterinarios inmunológicos o antiparasitarios sin efectos antimicrobianos, enfermedades que han de prevenirse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Denominación (nombre y número de autorización de comercialización) del medicamento o medicamentos veterinarios, incluido el nombre de su principio o principios activos.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Si el medicamento veterinario se prescribe con arreglo al artículo 107, apartado 4, el artículo 112, el artículo 113 o el artículo 114 del Reglamento (UE) 2019/6, una declaración en este sentido.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lastRenderedPageBreak/>
        <w:t>Índice de inclusión del medicamento o medicamentos veterinarios y del principio o principios activos (cantidad por unidad de peso de pienso medicamentoso).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Cantidad de pienso medicamentoso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Instrucciones de uso destinadas al responsable de los animales, incluida la duración del tratamiento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Porcentaje de pienso medicamentoso en la ración diaria o cantidad de pienso medicamentoso por animal y por día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Para los animales destinados a la producción de alimentos, tiempo de espera incluso si este es cero.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Cualquier advertencia necesaria para garantizar el uso adecuado y, en su caso, el uso prudente de antimicrobianos</w:t>
      </w:r>
    </w:p>
    <w:p w:rsidR="00217134" w:rsidRPr="008F07C8" w:rsidRDefault="00217134" w:rsidP="0032150A">
      <w:pPr>
        <w:pStyle w:val="Prrafodelista"/>
        <w:numPr>
          <w:ilvl w:val="0"/>
          <w:numId w:val="24"/>
        </w:numPr>
        <w:ind w:left="1134" w:hanging="66"/>
        <w:jc w:val="both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18"/>
          <w:szCs w:val="18"/>
        </w:rPr>
        <w:t>En el caso de animales destinados a la producción de alimentos y animales de peletería, la indicación «</w:t>
      </w:r>
      <w:r w:rsidRPr="008F07C8">
        <w:rPr>
          <w:rFonts w:ascii="Arial" w:hAnsi="Arial" w:cs="Arial"/>
          <w:i/>
          <w:sz w:val="18"/>
          <w:szCs w:val="18"/>
        </w:rPr>
        <w:t>Esta prescripción no será reutilizada</w:t>
      </w:r>
      <w:r w:rsidRPr="008F07C8">
        <w:rPr>
          <w:rFonts w:ascii="Arial" w:hAnsi="Arial" w:cs="Arial"/>
          <w:sz w:val="18"/>
          <w:szCs w:val="18"/>
        </w:rPr>
        <w:t>».</w:t>
      </w:r>
    </w:p>
    <w:p w:rsidR="00217134" w:rsidRPr="008F07C8" w:rsidRDefault="0032150A" w:rsidP="0032150A">
      <w:pPr>
        <w:pStyle w:val="Prrafodelista"/>
        <w:numPr>
          <w:ilvl w:val="0"/>
          <w:numId w:val="23"/>
        </w:numPr>
        <w:ind w:left="567" w:hanging="141"/>
        <w:jc w:val="both"/>
        <w:rPr>
          <w:rFonts w:ascii="Arial" w:hAnsi="Arial" w:cs="Arial"/>
          <w:vanish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 Antes de realizar la entrega consigna en la receta los siguientes datos de su empresa: razón social, dirección, fecha de entrega, nº de lote del pienso medicamentoso entregado y firma </w:t>
      </w:r>
    </w:p>
    <w:p w:rsidR="000C3B4E" w:rsidRDefault="000C3B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5761B" w:rsidRPr="008F07C8" w:rsidRDefault="007061E4" w:rsidP="00EB2403">
      <w:pPr>
        <w:pStyle w:val="Prrafodelista"/>
        <w:numPr>
          <w:ilvl w:val="0"/>
          <w:numId w:val="4"/>
        </w:numPr>
        <w:shd w:val="clear" w:color="auto" w:fill="FFFFFF"/>
        <w:ind w:right="-13"/>
        <w:jc w:val="both"/>
        <w:rPr>
          <w:rFonts w:ascii="Verdana" w:hAnsi="Verdana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  <w:u w:val="single"/>
        </w:rPr>
        <w:lastRenderedPageBreak/>
        <w:t>e</w:t>
      </w:r>
      <w:r w:rsidR="0084515C" w:rsidRPr="008F07C8">
        <w:rPr>
          <w:rFonts w:ascii="Arial" w:hAnsi="Arial" w:cs="Arial"/>
          <w:sz w:val="20"/>
          <w:szCs w:val="20"/>
          <w:u w:val="single"/>
        </w:rPr>
        <w:t xml:space="preserve">n relación con el </w:t>
      </w:r>
      <w:r w:rsidR="0084515C" w:rsidRPr="008F07C8">
        <w:rPr>
          <w:rFonts w:ascii="Arial" w:hAnsi="Arial" w:cs="Arial"/>
          <w:b/>
          <w:i/>
          <w:sz w:val="20"/>
          <w:szCs w:val="20"/>
          <w:u w:val="single"/>
        </w:rPr>
        <w:t>Etiquetado</w:t>
      </w:r>
      <w:r w:rsidR="0084515C" w:rsidRPr="008F07C8">
        <w:rPr>
          <w:rFonts w:ascii="Arial" w:hAnsi="Arial" w:cs="Arial"/>
          <w:sz w:val="20"/>
          <w:szCs w:val="20"/>
          <w:u w:val="single"/>
        </w:rPr>
        <w:t xml:space="preserve"> </w:t>
      </w:r>
      <w:r w:rsidR="0084515C" w:rsidRPr="008F07C8">
        <w:rPr>
          <w:rFonts w:ascii="Arial" w:hAnsi="Arial" w:cs="Arial"/>
          <w:sz w:val="20"/>
          <w:szCs w:val="20"/>
        </w:rPr>
        <w:t xml:space="preserve">del pienso medicamentoso </w:t>
      </w:r>
      <w:r w:rsidR="0084515C" w:rsidRPr="008F07C8">
        <w:rPr>
          <w:rFonts w:ascii="Arial" w:hAnsi="Arial" w:cs="Arial"/>
          <w:sz w:val="20"/>
          <w:szCs w:val="20"/>
          <w:u w:val="single"/>
        </w:rPr>
        <w:t>garantizan que</w:t>
      </w:r>
      <w:r w:rsidR="0095761B" w:rsidRPr="008F07C8">
        <w:rPr>
          <w:rFonts w:ascii="Arial" w:hAnsi="Arial" w:cs="Arial"/>
          <w:sz w:val="20"/>
          <w:szCs w:val="20"/>
        </w:rPr>
        <w:t>,</w:t>
      </w:r>
      <w:r w:rsidR="00E0261F" w:rsidRPr="008F07C8">
        <w:rPr>
          <w:rFonts w:ascii="Arial" w:hAnsi="Arial" w:cs="Arial"/>
          <w:sz w:val="20"/>
          <w:szCs w:val="20"/>
        </w:rPr>
        <w:t xml:space="preserve"> </w:t>
      </w:r>
      <w:r w:rsidR="0095761B" w:rsidRPr="008F07C8">
        <w:rPr>
          <w:rFonts w:ascii="Arial" w:hAnsi="Arial" w:cs="Arial"/>
          <w:sz w:val="20"/>
          <w:szCs w:val="20"/>
          <w:u w:val="single"/>
        </w:rPr>
        <w:t>además, los requisitos específicos establecidos en el Reglamento (CE) nº 767/2009</w:t>
      </w:r>
      <w:r w:rsidR="0095761B" w:rsidRPr="008F07C8">
        <w:rPr>
          <w:rFonts w:ascii="Arial" w:hAnsi="Arial" w:cs="Arial"/>
          <w:sz w:val="20"/>
          <w:szCs w:val="20"/>
        </w:rPr>
        <w:t xml:space="preserve"> para el etiquetado de piensos, </w:t>
      </w:r>
    </w:p>
    <w:p w:rsidR="00926221" w:rsidRPr="008F07C8" w:rsidRDefault="00926221" w:rsidP="00926221">
      <w:pPr>
        <w:pStyle w:val="Prrafodelista"/>
        <w:numPr>
          <w:ilvl w:val="0"/>
          <w:numId w:val="29"/>
        </w:numPr>
        <w:shd w:val="clear" w:color="auto" w:fill="FFFFFF"/>
        <w:ind w:left="709" w:right="-13" w:hanging="283"/>
        <w:jc w:val="both"/>
        <w:rPr>
          <w:rFonts w:ascii="Verdana" w:hAnsi="Verdana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cumple con los requisitos el anexo III del </w:t>
      </w:r>
      <w:r w:rsidRPr="008F07C8">
        <w:rPr>
          <w:rFonts w:ascii="Arial" w:hAnsi="Arial" w:cs="Arial"/>
          <w:bCs/>
          <w:sz w:val="18"/>
          <w:szCs w:val="18"/>
        </w:rPr>
        <w:t>Reglamento 2019/4, a saber: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dispone de la expresión «</w:t>
      </w:r>
      <w:r w:rsidRPr="008F07C8">
        <w:rPr>
          <w:rFonts w:ascii="Arial" w:hAnsi="Arial" w:cs="Arial"/>
          <w:b/>
          <w:i/>
          <w:sz w:val="18"/>
          <w:szCs w:val="18"/>
        </w:rPr>
        <w:t>pienso medicamentoso</w:t>
      </w:r>
      <w:r w:rsidRPr="008F07C8">
        <w:rPr>
          <w:rFonts w:ascii="Arial" w:hAnsi="Arial" w:cs="Arial"/>
          <w:sz w:val="18"/>
          <w:szCs w:val="18"/>
        </w:rPr>
        <w:t>» o «</w:t>
      </w:r>
      <w:r w:rsidRPr="008F07C8">
        <w:rPr>
          <w:rFonts w:ascii="Arial" w:hAnsi="Arial" w:cs="Arial"/>
          <w:b/>
          <w:i/>
          <w:sz w:val="18"/>
          <w:szCs w:val="18"/>
        </w:rPr>
        <w:t>producto intermedio para la fabricación de pienso medicamentoso</w:t>
      </w:r>
      <w:r w:rsidRPr="008F07C8">
        <w:rPr>
          <w:rFonts w:ascii="Arial" w:hAnsi="Arial" w:cs="Arial"/>
          <w:sz w:val="18"/>
          <w:szCs w:val="18"/>
        </w:rPr>
        <w:t>», según proceda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consigna el </w:t>
      </w:r>
      <w:r w:rsidRPr="008F07C8">
        <w:rPr>
          <w:rFonts w:ascii="Arial" w:hAnsi="Arial" w:cs="Arial"/>
          <w:b/>
          <w:sz w:val="18"/>
          <w:szCs w:val="18"/>
        </w:rPr>
        <w:t>número de autorización</w:t>
      </w:r>
      <w:r w:rsidRPr="008F07C8">
        <w:rPr>
          <w:rFonts w:ascii="Arial" w:hAnsi="Arial" w:cs="Arial"/>
          <w:sz w:val="18"/>
          <w:szCs w:val="18"/>
        </w:rPr>
        <w:t xml:space="preserve"> del explotador de empresa de piensos responsable del etiquetado. Si el explotador de empresa de piensos fabricante del pienso no es el responsable del etiquetado, se consigna, además,: </w:t>
      </w:r>
      <w:r w:rsidRPr="008F07C8">
        <w:rPr>
          <w:rFonts w:ascii="Arial" w:hAnsi="Arial" w:cs="Arial"/>
          <w:b/>
          <w:sz w:val="18"/>
          <w:szCs w:val="18"/>
        </w:rPr>
        <w:t>nombre o razón social</w:t>
      </w:r>
      <w:r w:rsidRPr="008F07C8">
        <w:rPr>
          <w:rFonts w:ascii="Arial" w:hAnsi="Arial" w:cs="Arial"/>
          <w:sz w:val="18"/>
          <w:szCs w:val="18"/>
        </w:rPr>
        <w:t xml:space="preserve"> y </w:t>
      </w:r>
      <w:r w:rsidRPr="008F07C8">
        <w:rPr>
          <w:rFonts w:ascii="Arial" w:hAnsi="Arial" w:cs="Arial"/>
          <w:b/>
          <w:sz w:val="18"/>
          <w:szCs w:val="18"/>
        </w:rPr>
        <w:t>dirección</w:t>
      </w:r>
      <w:r w:rsidRPr="008F07C8">
        <w:rPr>
          <w:rFonts w:ascii="Arial" w:hAnsi="Arial" w:cs="Arial"/>
          <w:sz w:val="18"/>
          <w:szCs w:val="18"/>
        </w:rPr>
        <w:t xml:space="preserve"> </w:t>
      </w:r>
      <w:r w:rsidRPr="008F07C8">
        <w:rPr>
          <w:rFonts w:ascii="Arial" w:hAnsi="Arial" w:cs="Arial"/>
          <w:b/>
          <w:sz w:val="18"/>
          <w:szCs w:val="18"/>
        </w:rPr>
        <w:t>o</w:t>
      </w:r>
      <w:r w:rsidRPr="008F07C8">
        <w:rPr>
          <w:rFonts w:ascii="Arial" w:hAnsi="Arial" w:cs="Arial"/>
          <w:sz w:val="18"/>
          <w:szCs w:val="18"/>
        </w:rPr>
        <w:t xml:space="preserve">  </w:t>
      </w:r>
      <w:r w:rsidRPr="008F07C8">
        <w:rPr>
          <w:rFonts w:ascii="Arial" w:hAnsi="Arial" w:cs="Arial"/>
          <w:b/>
          <w:sz w:val="18"/>
          <w:szCs w:val="18"/>
        </w:rPr>
        <w:t>nº de autorización del fabricante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hace mención a los </w:t>
      </w:r>
      <w:r w:rsidRPr="008F07C8">
        <w:rPr>
          <w:rFonts w:ascii="Arial" w:hAnsi="Arial" w:cs="Arial"/>
          <w:b/>
          <w:sz w:val="18"/>
          <w:szCs w:val="18"/>
        </w:rPr>
        <w:t>principios activos</w:t>
      </w:r>
      <w:r w:rsidRPr="008F07C8">
        <w:rPr>
          <w:rFonts w:ascii="Arial" w:hAnsi="Arial" w:cs="Arial"/>
          <w:sz w:val="18"/>
          <w:szCs w:val="18"/>
        </w:rPr>
        <w:t xml:space="preserve"> identificados con nombre, cantidad añadida (mg/kg), y los medicamentos veterinarios con su número de autorización de comercialización y el titular de la autorización de comercialización, precedidos del título «</w:t>
      </w:r>
      <w:r w:rsidRPr="008F07C8">
        <w:rPr>
          <w:rFonts w:ascii="Arial" w:hAnsi="Arial" w:cs="Arial"/>
          <w:b/>
          <w:i/>
          <w:sz w:val="18"/>
          <w:szCs w:val="18"/>
        </w:rPr>
        <w:t>Medicación</w:t>
      </w:r>
      <w:r w:rsidRPr="008F07C8">
        <w:rPr>
          <w:rFonts w:ascii="Arial" w:hAnsi="Arial" w:cs="Arial"/>
          <w:sz w:val="18"/>
          <w:szCs w:val="18"/>
        </w:rPr>
        <w:t>»;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lastRenderedPageBreak/>
        <w:t xml:space="preserve">se indica, cuando la información es necesaria para el uso, las </w:t>
      </w:r>
      <w:r w:rsidRPr="008F07C8">
        <w:rPr>
          <w:rFonts w:ascii="Arial" w:hAnsi="Arial" w:cs="Arial"/>
          <w:b/>
          <w:sz w:val="18"/>
          <w:szCs w:val="18"/>
        </w:rPr>
        <w:t>contraindicaciones</w:t>
      </w:r>
      <w:r w:rsidRPr="008F07C8">
        <w:rPr>
          <w:rFonts w:ascii="Arial" w:hAnsi="Arial" w:cs="Arial"/>
          <w:sz w:val="18"/>
          <w:szCs w:val="18"/>
        </w:rPr>
        <w:t xml:space="preserve"> de cada medicamento veterinario y sus </w:t>
      </w:r>
      <w:r w:rsidRPr="008F07C8">
        <w:rPr>
          <w:rFonts w:ascii="Arial" w:hAnsi="Arial" w:cs="Arial"/>
          <w:b/>
          <w:sz w:val="18"/>
          <w:szCs w:val="18"/>
        </w:rPr>
        <w:t>efectos adversos</w:t>
      </w:r>
      <w:r w:rsidRPr="008F07C8">
        <w:rPr>
          <w:rFonts w:ascii="Arial" w:hAnsi="Arial" w:cs="Arial"/>
          <w:sz w:val="18"/>
          <w:szCs w:val="18"/>
        </w:rPr>
        <w:t xml:space="preserve">, 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si el pienso medicamentoso o producto intermedio se destina a </w:t>
      </w:r>
      <w:r w:rsidRPr="008F07C8">
        <w:rPr>
          <w:rFonts w:ascii="Arial" w:hAnsi="Arial" w:cs="Arial"/>
          <w:i/>
          <w:sz w:val="18"/>
          <w:szCs w:val="18"/>
          <w:u w:val="single"/>
        </w:rPr>
        <w:t>animales destinados a la producción de alimentos</w:t>
      </w:r>
      <w:r w:rsidRPr="008F07C8">
        <w:rPr>
          <w:rFonts w:ascii="Arial" w:hAnsi="Arial" w:cs="Arial"/>
          <w:sz w:val="18"/>
          <w:szCs w:val="18"/>
        </w:rPr>
        <w:t xml:space="preserve"> se menciona el </w:t>
      </w:r>
      <w:r w:rsidRPr="008F07C8">
        <w:rPr>
          <w:rFonts w:ascii="Arial" w:hAnsi="Arial" w:cs="Arial"/>
          <w:b/>
          <w:sz w:val="18"/>
          <w:szCs w:val="18"/>
        </w:rPr>
        <w:t>tiempo de espera</w:t>
      </w:r>
      <w:r w:rsidRPr="008F07C8">
        <w:rPr>
          <w:rFonts w:ascii="Arial" w:hAnsi="Arial" w:cs="Arial"/>
          <w:sz w:val="18"/>
          <w:szCs w:val="18"/>
        </w:rPr>
        <w:t xml:space="preserve"> </w:t>
      </w:r>
      <w:r w:rsidRPr="008F07C8">
        <w:rPr>
          <w:rFonts w:ascii="Arial" w:hAnsi="Arial" w:cs="Arial"/>
          <w:b/>
          <w:sz w:val="18"/>
          <w:szCs w:val="18"/>
        </w:rPr>
        <w:t xml:space="preserve">o, </w:t>
      </w:r>
      <w:r w:rsidRPr="008F07C8">
        <w:rPr>
          <w:rFonts w:ascii="Arial" w:hAnsi="Arial" w:cs="Arial"/>
          <w:sz w:val="18"/>
          <w:szCs w:val="18"/>
        </w:rPr>
        <w:t>en caso de no tener tiempo de espera se incluye la leyenda  «</w:t>
      </w:r>
      <w:r w:rsidRPr="008F07C8">
        <w:rPr>
          <w:rFonts w:ascii="Arial" w:hAnsi="Arial" w:cs="Arial"/>
          <w:b/>
          <w:i/>
          <w:sz w:val="18"/>
          <w:szCs w:val="18"/>
        </w:rPr>
        <w:t>sin tiempo de espera</w:t>
      </w:r>
      <w:r w:rsidRPr="008F07C8">
        <w:rPr>
          <w:rFonts w:ascii="Arial" w:hAnsi="Arial" w:cs="Arial"/>
          <w:sz w:val="18"/>
          <w:szCs w:val="18"/>
        </w:rPr>
        <w:t>»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si el pienso medicamentoso o producto intermedio se destina a </w:t>
      </w:r>
      <w:r w:rsidRPr="008F07C8">
        <w:rPr>
          <w:rFonts w:ascii="Arial" w:hAnsi="Arial" w:cs="Arial"/>
          <w:i/>
          <w:sz w:val="18"/>
          <w:szCs w:val="18"/>
          <w:u w:val="single"/>
        </w:rPr>
        <w:t>animales no destinados a la producción de alimentos</w:t>
      </w:r>
      <w:r w:rsidRPr="008F07C8">
        <w:rPr>
          <w:rFonts w:ascii="Arial" w:hAnsi="Arial" w:cs="Arial"/>
          <w:i/>
          <w:sz w:val="18"/>
          <w:szCs w:val="18"/>
        </w:rPr>
        <w:t xml:space="preserve">, </w:t>
      </w:r>
      <w:r w:rsidRPr="008F07C8">
        <w:rPr>
          <w:rFonts w:ascii="Arial" w:hAnsi="Arial" w:cs="Arial"/>
          <w:i/>
          <w:sz w:val="18"/>
          <w:szCs w:val="18"/>
          <w:u w:val="single"/>
        </w:rPr>
        <w:t>salvo</w:t>
      </w:r>
      <w:r w:rsidRPr="008F07C8">
        <w:rPr>
          <w:rFonts w:ascii="Arial" w:hAnsi="Arial" w:cs="Arial"/>
          <w:i/>
          <w:sz w:val="18"/>
          <w:szCs w:val="18"/>
        </w:rPr>
        <w:t xml:space="preserve"> los </w:t>
      </w:r>
      <w:r w:rsidRPr="008F07C8">
        <w:rPr>
          <w:rFonts w:ascii="Arial" w:hAnsi="Arial" w:cs="Arial"/>
          <w:i/>
          <w:sz w:val="18"/>
          <w:szCs w:val="18"/>
          <w:u w:val="single"/>
        </w:rPr>
        <w:t>animales de peletería</w:t>
      </w:r>
      <w:r w:rsidRPr="008F07C8">
        <w:rPr>
          <w:rFonts w:ascii="Arial" w:hAnsi="Arial" w:cs="Arial"/>
          <w:sz w:val="18"/>
          <w:szCs w:val="18"/>
        </w:rPr>
        <w:t>, se incluyen las advertencias: “</w:t>
      </w:r>
      <w:r w:rsidRPr="008F07C8">
        <w:rPr>
          <w:rFonts w:ascii="Arial" w:hAnsi="Arial" w:cs="Arial"/>
          <w:b/>
          <w:i/>
          <w:sz w:val="18"/>
          <w:szCs w:val="18"/>
        </w:rPr>
        <w:t xml:space="preserve">El pienso medicamentoso </w:t>
      </w:r>
      <w:r w:rsidRPr="008F07C8">
        <w:rPr>
          <w:rFonts w:ascii="Arial" w:hAnsi="Arial" w:cs="Arial"/>
          <w:b/>
          <w:i/>
          <w:caps/>
          <w:sz w:val="18"/>
          <w:szCs w:val="18"/>
          <w:u w:val="single"/>
        </w:rPr>
        <w:t>solo</w:t>
      </w:r>
      <w:r w:rsidRPr="008F07C8">
        <w:rPr>
          <w:rFonts w:ascii="Arial" w:hAnsi="Arial" w:cs="Arial"/>
          <w:b/>
          <w:i/>
          <w:sz w:val="18"/>
          <w:szCs w:val="18"/>
        </w:rPr>
        <w:t xml:space="preserve"> se destina al tratamiento de animales” </w:t>
      </w:r>
      <w:r w:rsidRPr="008F07C8">
        <w:rPr>
          <w:rFonts w:ascii="Arial" w:hAnsi="Arial" w:cs="Arial"/>
          <w:sz w:val="18"/>
          <w:szCs w:val="18"/>
        </w:rPr>
        <w:t xml:space="preserve"> y</w:t>
      </w:r>
      <w:r w:rsidRPr="008F07C8">
        <w:rPr>
          <w:rFonts w:ascii="Arial" w:hAnsi="Arial" w:cs="Arial"/>
          <w:b/>
          <w:i/>
          <w:sz w:val="18"/>
          <w:szCs w:val="18"/>
        </w:rPr>
        <w:t xml:space="preserve"> “El pienso medicamentoso debe mantenerse fuera de la vista y el alcance de los niños”</w:t>
      </w:r>
      <w:r w:rsidRPr="008F07C8">
        <w:rPr>
          <w:rFonts w:ascii="Arial" w:hAnsi="Arial" w:cs="Arial"/>
          <w:sz w:val="18"/>
          <w:szCs w:val="18"/>
        </w:rPr>
        <w:t>;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incluye un </w:t>
      </w:r>
      <w:r w:rsidRPr="008F07C8">
        <w:rPr>
          <w:rFonts w:ascii="Arial" w:hAnsi="Arial" w:cs="Arial"/>
          <w:b/>
          <w:sz w:val="18"/>
          <w:szCs w:val="18"/>
        </w:rPr>
        <w:t>número de teléfono gratuito</w:t>
      </w:r>
      <w:r w:rsidRPr="008F07C8">
        <w:rPr>
          <w:rFonts w:ascii="Arial" w:hAnsi="Arial" w:cs="Arial"/>
          <w:sz w:val="18"/>
          <w:szCs w:val="18"/>
        </w:rPr>
        <w:t xml:space="preserve"> u otro medio de comunicación adecuado que permita al responsable de los animales obtener, además de las indicaciones obligatorias, el prospecto del medicamento veterinario.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lastRenderedPageBreak/>
        <w:t xml:space="preserve">se incluyen las </w:t>
      </w:r>
      <w:r w:rsidRPr="008F07C8">
        <w:rPr>
          <w:rFonts w:ascii="Arial" w:hAnsi="Arial" w:cs="Arial"/>
          <w:b/>
          <w:sz w:val="18"/>
          <w:szCs w:val="18"/>
        </w:rPr>
        <w:t>instrucciones de uso</w:t>
      </w:r>
      <w:r w:rsidRPr="008F07C8">
        <w:rPr>
          <w:rFonts w:ascii="Arial" w:hAnsi="Arial" w:cs="Arial"/>
          <w:sz w:val="18"/>
          <w:szCs w:val="18"/>
        </w:rPr>
        <w:t>, en coherencia con la prescripción veterinaria para el pienso medicamentoso, o</w:t>
      </w:r>
      <w:r w:rsidRPr="008F07C8">
        <w:rPr>
          <w:rFonts w:ascii="Arial" w:hAnsi="Arial" w:cs="Arial"/>
          <w:b/>
          <w:sz w:val="18"/>
          <w:szCs w:val="18"/>
        </w:rPr>
        <w:t xml:space="preserve"> un resumen de las características del producto;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indica la </w:t>
      </w:r>
      <w:r w:rsidRPr="008F07C8">
        <w:rPr>
          <w:rFonts w:ascii="Arial" w:hAnsi="Arial" w:cs="Arial"/>
          <w:b/>
          <w:sz w:val="18"/>
          <w:szCs w:val="18"/>
        </w:rPr>
        <w:t>fecha de durabilidad mínima</w:t>
      </w:r>
      <w:r w:rsidRPr="008F07C8">
        <w:rPr>
          <w:rFonts w:ascii="Arial" w:hAnsi="Arial" w:cs="Arial"/>
          <w:sz w:val="18"/>
          <w:szCs w:val="18"/>
        </w:rPr>
        <w:t>, teniendo en cuenta las fechas de vencimiento de los medicamentos veterinarios, con la expresión «</w:t>
      </w:r>
      <w:r w:rsidRPr="008F07C8">
        <w:rPr>
          <w:rFonts w:ascii="Arial" w:hAnsi="Arial" w:cs="Arial"/>
          <w:b/>
          <w:i/>
          <w:sz w:val="18"/>
          <w:szCs w:val="18"/>
        </w:rPr>
        <w:t>utilizar antes del …</w:t>
      </w:r>
      <w:r w:rsidRPr="008F07C8">
        <w:rPr>
          <w:rFonts w:ascii="Arial" w:hAnsi="Arial" w:cs="Arial"/>
          <w:sz w:val="18"/>
          <w:szCs w:val="18"/>
        </w:rPr>
        <w:t>» seguida de la fecha,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before="180" w:after="180"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incluyen, en caso de ser necesarias, las </w:t>
      </w:r>
      <w:r w:rsidRPr="008F07C8">
        <w:rPr>
          <w:rFonts w:ascii="Arial" w:hAnsi="Arial" w:cs="Arial"/>
          <w:b/>
          <w:sz w:val="18"/>
          <w:szCs w:val="18"/>
        </w:rPr>
        <w:t>precauciones particulares de conservación</w:t>
      </w:r>
      <w:r w:rsidRPr="008F07C8">
        <w:rPr>
          <w:rFonts w:ascii="Arial" w:hAnsi="Arial" w:cs="Arial"/>
          <w:sz w:val="18"/>
          <w:szCs w:val="18"/>
        </w:rPr>
        <w:t>;</w:t>
      </w:r>
    </w:p>
    <w:p w:rsidR="00926221" w:rsidRPr="008F07C8" w:rsidRDefault="00926221" w:rsidP="00926221">
      <w:pPr>
        <w:pStyle w:val="Prrafodelista"/>
        <w:numPr>
          <w:ilvl w:val="0"/>
          <w:numId w:val="30"/>
        </w:numPr>
        <w:shd w:val="clear" w:color="auto" w:fill="FFFFFF"/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se informa que </w:t>
      </w:r>
      <w:r w:rsidRPr="008F07C8">
        <w:rPr>
          <w:rFonts w:ascii="Arial" w:hAnsi="Arial" w:cs="Arial"/>
          <w:b/>
          <w:i/>
          <w:sz w:val="18"/>
          <w:szCs w:val="18"/>
        </w:rPr>
        <w:t>la eliminación inadecuada de los piensos medicamentosos supone una grave amenaza para el medio ambiente y puede, en su caso, contribuir a la resistencia antimicrobiana</w:t>
      </w:r>
      <w:r w:rsidRPr="008F07C8">
        <w:rPr>
          <w:rFonts w:ascii="Arial" w:hAnsi="Arial" w:cs="Arial"/>
          <w:sz w:val="18"/>
          <w:szCs w:val="18"/>
        </w:rPr>
        <w:t>;</w:t>
      </w:r>
    </w:p>
    <w:p w:rsidR="00926221" w:rsidRPr="008F07C8" w:rsidRDefault="00926221" w:rsidP="00017D9F">
      <w:pPr>
        <w:pStyle w:val="Prrafodelista"/>
        <w:ind w:right="-13"/>
        <w:rPr>
          <w:rFonts w:ascii="Verdana" w:hAnsi="Verdana"/>
          <w:sz w:val="16"/>
          <w:szCs w:val="16"/>
        </w:rPr>
      </w:pPr>
    </w:p>
    <w:p w:rsidR="00926221" w:rsidRPr="008F07C8" w:rsidRDefault="007061E4" w:rsidP="00017D9F">
      <w:pPr>
        <w:pStyle w:val="Prrafodelista"/>
        <w:numPr>
          <w:ilvl w:val="0"/>
          <w:numId w:val="4"/>
        </w:numPr>
        <w:shd w:val="clear" w:color="auto" w:fill="FFFFFF"/>
        <w:ind w:right="-13"/>
        <w:jc w:val="both"/>
        <w:rPr>
          <w:rFonts w:ascii="Arial" w:hAnsi="Arial" w:cs="Arial"/>
          <w:sz w:val="16"/>
          <w:szCs w:val="16"/>
          <w:u w:val="single"/>
        </w:rPr>
      </w:pPr>
      <w:r w:rsidRPr="008F07C8">
        <w:rPr>
          <w:rFonts w:ascii="Arial" w:hAnsi="Arial" w:cs="Arial"/>
          <w:sz w:val="20"/>
          <w:szCs w:val="20"/>
          <w:u w:val="single"/>
        </w:rPr>
        <w:t>e</w:t>
      </w:r>
      <w:r w:rsidR="00926221" w:rsidRPr="008F07C8">
        <w:rPr>
          <w:rFonts w:ascii="Arial" w:hAnsi="Arial" w:cs="Arial"/>
          <w:sz w:val="20"/>
          <w:szCs w:val="20"/>
          <w:u w:val="single"/>
        </w:rPr>
        <w:t xml:space="preserve">n relación con el </w:t>
      </w:r>
      <w:r w:rsidR="00926221" w:rsidRPr="008F07C8">
        <w:rPr>
          <w:rFonts w:ascii="Arial" w:hAnsi="Arial" w:cs="Arial"/>
          <w:b/>
          <w:i/>
          <w:sz w:val="20"/>
          <w:szCs w:val="20"/>
          <w:u w:val="single"/>
        </w:rPr>
        <w:t>Envasado</w:t>
      </w:r>
      <w:r w:rsidR="00926221" w:rsidRPr="008F07C8">
        <w:rPr>
          <w:rFonts w:ascii="Arial" w:hAnsi="Arial" w:cs="Arial"/>
          <w:sz w:val="20"/>
          <w:szCs w:val="20"/>
          <w:u w:val="single"/>
        </w:rPr>
        <w:t xml:space="preserve"> </w:t>
      </w:r>
      <w:r w:rsidR="00926221" w:rsidRPr="008F07C8">
        <w:rPr>
          <w:rFonts w:ascii="Arial" w:hAnsi="Arial" w:cs="Arial"/>
          <w:sz w:val="20"/>
          <w:szCs w:val="20"/>
        </w:rPr>
        <w:t xml:space="preserve">del pienso medicamentoso </w:t>
      </w:r>
      <w:r w:rsidR="00926221" w:rsidRPr="008F07C8">
        <w:rPr>
          <w:rFonts w:ascii="Arial" w:hAnsi="Arial" w:cs="Arial"/>
          <w:sz w:val="20"/>
          <w:szCs w:val="20"/>
          <w:u w:val="single"/>
        </w:rPr>
        <w:t>garantizan que:</w:t>
      </w:r>
    </w:p>
    <w:p w:rsidR="00942817" w:rsidRPr="008F07C8" w:rsidRDefault="00942817" w:rsidP="00017D9F">
      <w:pPr>
        <w:pStyle w:val="Prrafodelista"/>
        <w:numPr>
          <w:ilvl w:val="0"/>
          <w:numId w:val="33"/>
        </w:numPr>
        <w:shd w:val="clear" w:color="auto" w:fill="FFFFFF"/>
        <w:tabs>
          <w:tab w:val="left" w:pos="993"/>
        </w:tabs>
        <w:ind w:left="851" w:right="-13" w:hanging="142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únicamente</w:t>
      </w:r>
      <w:r w:rsidRPr="008F07C8">
        <w:rPr>
          <w:rFonts w:ascii="Arial" w:hAnsi="Arial" w:cs="Arial"/>
          <w:b/>
          <w:sz w:val="18"/>
          <w:szCs w:val="18"/>
        </w:rPr>
        <w:t xml:space="preserve"> </w:t>
      </w:r>
      <w:r w:rsidRPr="008F07C8">
        <w:rPr>
          <w:rFonts w:ascii="Arial" w:hAnsi="Arial" w:cs="Arial"/>
          <w:sz w:val="18"/>
          <w:szCs w:val="18"/>
        </w:rPr>
        <w:t xml:space="preserve">se comercializan en envases o recipientes sellados de tal modo que, cuando se abren, el sello queda dañado y no pueda reutilizarse. </w:t>
      </w:r>
    </w:p>
    <w:p w:rsidR="00942817" w:rsidRPr="008F07C8" w:rsidRDefault="00942817" w:rsidP="00017D9F">
      <w:pPr>
        <w:pStyle w:val="Prrafodelista"/>
        <w:numPr>
          <w:ilvl w:val="0"/>
          <w:numId w:val="33"/>
        </w:numPr>
        <w:shd w:val="clear" w:color="auto" w:fill="FFFFFF"/>
        <w:tabs>
          <w:tab w:val="left" w:pos="993"/>
        </w:tabs>
        <w:ind w:left="851" w:right="-13" w:hanging="142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los envases no se</w:t>
      </w:r>
      <w:r w:rsidRPr="008F07C8">
        <w:rPr>
          <w:rFonts w:ascii="Arial" w:hAnsi="Arial" w:cs="Arial"/>
          <w:b/>
          <w:sz w:val="18"/>
          <w:szCs w:val="18"/>
        </w:rPr>
        <w:t xml:space="preserve"> </w:t>
      </w:r>
      <w:r w:rsidRPr="008F07C8">
        <w:rPr>
          <w:rFonts w:ascii="Arial" w:hAnsi="Arial" w:cs="Arial"/>
          <w:sz w:val="18"/>
          <w:szCs w:val="18"/>
        </w:rPr>
        <w:t>reutilizan.</w:t>
      </w:r>
    </w:p>
    <w:p w:rsidR="00942817" w:rsidRPr="008F07C8" w:rsidRDefault="00942817" w:rsidP="00017D9F">
      <w:pPr>
        <w:pStyle w:val="Prrafodelista"/>
        <w:shd w:val="clear" w:color="auto" w:fill="FFFFFF"/>
        <w:ind w:left="644" w:right="-13"/>
        <w:jc w:val="both"/>
        <w:rPr>
          <w:rFonts w:ascii="Arial" w:hAnsi="Arial" w:cs="Arial"/>
          <w:sz w:val="16"/>
          <w:szCs w:val="16"/>
        </w:rPr>
      </w:pPr>
    </w:p>
    <w:p w:rsidR="00942817" w:rsidRPr="008F07C8" w:rsidRDefault="007061E4" w:rsidP="00017D9F">
      <w:pPr>
        <w:pStyle w:val="Prrafodelista"/>
        <w:numPr>
          <w:ilvl w:val="0"/>
          <w:numId w:val="4"/>
        </w:numPr>
        <w:shd w:val="clear" w:color="auto" w:fill="FFFFFF"/>
        <w:ind w:right="-13"/>
        <w:jc w:val="both"/>
        <w:rPr>
          <w:rFonts w:ascii="Arial" w:hAnsi="Arial" w:cs="Arial"/>
          <w:sz w:val="16"/>
          <w:szCs w:val="16"/>
        </w:rPr>
      </w:pPr>
      <w:r w:rsidRPr="008F07C8">
        <w:rPr>
          <w:rFonts w:ascii="Arial" w:hAnsi="Arial" w:cs="Arial"/>
          <w:sz w:val="20"/>
          <w:szCs w:val="20"/>
          <w:u w:val="single"/>
        </w:rPr>
        <w:t>e</w:t>
      </w:r>
      <w:r w:rsidR="00451C90" w:rsidRPr="008F07C8">
        <w:rPr>
          <w:rFonts w:ascii="Arial" w:hAnsi="Arial" w:cs="Arial"/>
          <w:sz w:val="20"/>
          <w:szCs w:val="20"/>
          <w:u w:val="single"/>
        </w:rPr>
        <w:t xml:space="preserve">n relación con la </w:t>
      </w:r>
      <w:r w:rsidR="00451C90" w:rsidRPr="008F07C8">
        <w:rPr>
          <w:rFonts w:ascii="Arial" w:hAnsi="Arial" w:cs="Arial"/>
          <w:b/>
          <w:i/>
          <w:sz w:val="20"/>
          <w:szCs w:val="20"/>
          <w:u w:val="single"/>
        </w:rPr>
        <w:t>Publicidad</w:t>
      </w:r>
      <w:r w:rsidR="00451C90" w:rsidRPr="008F07C8">
        <w:rPr>
          <w:rFonts w:ascii="Arial" w:hAnsi="Arial" w:cs="Arial"/>
          <w:sz w:val="20"/>
          <w:szCs w:val="20"/>
        </w:rPr>
        <w:t xml:space="preserve"> de los piensos medicamentosos y/o en el productos intermedios </w:t>
      </w:r>
      <w:r w:rsidR="00451C90" w:rsidRPr="008F07C8">
        <w:rPr>
          <w:rFonts w:ascii="Arial" w:hAnsi="Arial" w:cs="Arial"/>
          <w:sz w:val="20"/>
          <w:szCs w:val="20"/>
          <w:u w:val="single"/>
        </w:rPr>
        <w:t>garantizan que</w:t>
      </w:r>
      <w:r w:rsidR="00174601" w:rsidRPr="008F07C8">
        <w:rPr>
          <w:rFonts w:ascii="Arial" w:hAnsi="Arial" w:cs="Arial"/>
          <w:sz w:val="20"/>
          <w:szCs w:val="20"/>
        </w:rPr>
        <w:t>:</w:t>
      </w:r>
      <w:r w:rsidR="00451C90" w:rsidRPr="008F07C8">
        <w:rPr>
          <w:rFonts w:ascii="Arial" w:hAnsi="Arial" w:cs="Arial"/>
          <w:sz w:val="20"/>
          <w:szCs w:val="20"/>
        </w:rPr>
        <w:t xml:space="preserve"> </w:t>
      </w:r>
    </w:p>
    <w:p w:rsidR="00451C90" w:rsidRPr="008F07C8" w:rsidRDefault="00451C90" w:rsidP="00017D9F">
      <w:pPr>
        <w:pStyle w:val="parrafo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993" w:right="-13" w:hanging="284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 de hacerse, se destina exclusivamente a los veterinarios.</w:t>
      </w:r>
    </w:p>
    <w:p w:rsidR="00451C90" w:rsidRPr="008F07C8" w:rsidRDefault="00451C90" w:rsidP="00017D9F">
      <w:pPr>
        <w:pStyle w:val="parrafo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993" w:right="-13" w:hanging="284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la publicidad con destino exclusivamente a los veterinarios no contiene ninguna información que pueda inducir a error o a un uso incorrecto de los piensos medicamentosos.</w:t>
      </w:r>
    </w:p>
    <w:p w:rsidR="00451C90" w:rsidRPr="008F07C8" w:rsidRDefault="00451C90" w:rsidP="00017D9F">
      <w:pPr>
        <w:pStyle w:val="parrafo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993" w:right="-13" w:hanging="284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>solo se distribuyen con fines promocionales y en pequeñas cantidades de muestras que estarán etiquetadas adecuadamente, indicándose que se trata de muestras, y se entregarán directamente a los veterinarios en acontecimientos patrocinados o por los representantes comerciales durante sus visitas.</w:t>
      </w:r>
    </w:p>
    <w:p w:rsidR="00451C90" w:rsidRPr="008F07C8" w:rsidRDefault="00451C90" w:rsidP="00017D9F">
      <w:pPr>
        <w:pStyle w:val="parrafo"/>
        <w:numPr>
          <w:ilvl w:val="1"/>
          <w:numId w:val="34"/>
        </w:numPr>
        <w:shd w:val="clear" w:color="auto" w:fill="FFFFFF"/>
        <w:spacing w:before="0" w:beforeAutospacing="0" w:after="0" w:afterAutospacing="0"/>
        <w:ind w:left="993" w:right="-13" w:hanging="284"/>
        <w:jc w:val="both"/>
        <w:rPr>
          <w:rFonts w:ascii="Arial" w:hAnsi="Arial" w:cs="Arial"/>
          <w:sz w:val="18"/>
          <w:szCs w:val="18"/>
        </w:rPr>
      </w:pPr>
      <w:r w:rsidRPr="008F07C8">
        <w:rPr>
          <w:rFonts w:ascii="Arial" w:hAnsi="Arial" w:cs="Arial"/>
          <w:sz w:val="18"/>
          <w:szCs w:val="18"/>
        </w:rPr>
        <w:t xml:space="preserve"> cuando contienen medicamentos veterinarios antimicrobianos no se distribuyen ni con fines promocionales ni como muestras ni en cualquier otro formato.</w:t>
      </w:r>
    </w:p>
    <w:p w:rsidR="00451C90" w:rsidRPr="008F07C8" w:rsidRDefault="00451C90" w:rsidP="00017D9F">
      <w:pPr>
        <w:pStyle w:val="parrafo"/>
        <w:shd w:val="clear" w:color="auto" w:fill="FFFFFF"/>
        <w:spacing w:before="0" w:beforeAutospacing="0" w:after="0" w:afterAutospacing="0"/>
        <w:ind w:left="993" w:right="-13" w:hanging="284"/>
        <w:jc w:val="both"/>
        <w:rPr>
          <w:rFonts w:ascii="Arial" w:hAnsi="Arial" w:cs="Arial"/>
          <w:sz w:val="16"/>
          <w:szCs w:val="16"/>
        </w:rPr>
      </w:pPr>
    </w:p>
    <w:p w:rsidR="00017D9F" w:rsidRPr="008F07C8" w:rsidRDefault="007061E4" w:rsidP="005E50A4">
      <w:pPr>
        <w:pStyle w:val="parrafo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3"/>
        <w:jc w:val="both"/>
        <w:rPr>
          <w:rFonts w:ascii="Arial" w:hAnsi="Arial" w:cs="Arial"/>
          <w:sz w:val="16"/>
          <w:szCs w:val="16"/>
        </w:rPr>
      </w:pPr>
      <w:r w:rsidRPr="008F07C8">
        <w:rPr>
          <w:rFonts w:ascii="Arial" w:hAnsi="Arial" w:cs="Arial"/>
          <w:sz w:val="20"/>
          <w:szCs w:val="20"/>
          <w:u w:val="single"/>
        </w:rPr>
        <w:t>e</w:t>
      </w:r>
      <w:r w:rsidR="00174601" w:rsidRPr="008F07C8">
        <w:rPr>
          <w:rFonts w:ascii="Arial" w:hAnsi="Arial" w:cs="Arial"/>
          <w:sz w:val="20"/>
          <w:szCs w:val="20"/>
          <w:u w:val="single"/>
        </w:rPr>
        <w:t xml:space="preserve">n relación con </w:t>
      </w:r>
      <w:r w:rsidR="00017D9F" w:rsidRPr="008F07C8">
        <w:rPr>
          <w:rFonts w:ascii="Arial" w:hAnsi="Arial" w:cs="Arial"/>
          <w:sz w:val="20"/>
          <w:szCs w:val="20"/>
          <w:u w:val="single"/>
        </w:rPr>
        <w:t>e</w:t>
      </w:r>
      <w:r w:rsidR="00174601" w:rsidRPr="008F07C8">
        <w:rPr>
          <w:rFonts w:ascii="Arial" w:hAnsi="Arial" w:cs="Arial"/>
          <w:sz w:val="20"/>
          <w:szCs w:val="20"/>
          <w:u w:val="single"/>
        </w:rPr>
        <w:t xml:space="preserve">l </w:t>
      </w:r>
      <w:r w:rsidR="00017D9F" w:rsidRPr="008F07C8">
        <w:rPr>
          <w:rFonts w:ascii="Arial" w:hAnsi="Arial" w:cs="Arial"/>
          <w:b/>
          <w:i/>
          <w:sz w:val="20"/>
          <w:szCs w:val="20"/>
          <w:u w:val="single"/>
        </w:rPr>
        <w:t>Comercio en la Unión Europea</w:t>
      </w:r>
      <w:r w:rsidR="00174601" w:rsidRPr="008F07C8">
        <w:rPr>
          <w:rFonts w:ascii="Arial" w:hAnsi="Arial" w:cs="Arial"/>
          <w:sz w:val="20"/>
          <w:szCs w:val="20"/>
        </w:rPr>
        <w:t xml:space="preserve"> de los piensos medicamentosos </w:t>
      </w:r>
      <w:r w:rsidR="00174601" w:rsidRPr="008F07C8">
        <w:rPr>
          <w:rFonts w:ascii="Arial" w:hAnsi="Arial" w:cs="Arial"/>
          <w:sz w:val="20"/>
          <w:szCs w:val="20"/>
          <w:u w:val="single"/>
        </w:rPr>
        <w:t>garantizan que</w:t>
      </w:r>
      <w:r w:rsidR="00017D9F" w:rsidRPr="008F07C8">
        <w:rPr>
          <w:rFonts w:ascii="Arial" w:hAnsi="Arial" w:cs="Arial"/>
          <w:sz w:val="20"/>
          <w:szCs w:val="20"/>
        </w:rPr>
        <w:t xml:space="preserve"> los medicamentos veterinarios utilizados su fabricación están autorizados, con </w:t>
      </w:r>
      <w:r w:rsidR="00017D9F" w:rsidRPr="008F07C8">
        <w:rPr>
          <w:rFonts w:ascii="Arial" w:hAnsi="Arial" w:cs="Arial"/>
          <w:sz w:val="20"/>
          <w:szCs w:val="20"/>
        </w:rPr>
        <w:lastRenderedPageBreak/>
        <w:t>arreglo al Reglamento (UE) 2019/6,</w:t>
      </w:r>
      <w:r w:rsidR="007F7ADD" w:rsidRPr="008F07C8">
        <w:rPr>
          <w:rFonts w:ascii="Arial" w:hAnsi="Arial" w:cs="Arial"/>
          <w:sz w:val="20"/>
          <w:szCs w:val="20"/>
        </w:rPr>
        <w:t xml:space="preserve"> para su uso</w:t>
      </w:r>
      <w:r w:rsidR="00017D9F" w:rsidRPr="008F07C8">
        <w:rPr>
          <w:rFonts w:ascii="Arial" w:hAnsi="Arial" w:cs="Arial"/>
          <w:sz w:val="20"/>
          <w:szCs w:val="20"/>
        </w:rPr>
        <w:t xml:space="preserve"> en el Estado miembro donde se van a emplear.</w:t>
      </w:r>
    </w:p>
    <w:p w:rsidR="00161F49" w:rsidRPr="008F07C8" w:rsidRDefault="00161F49" w:rsidP="00161F49">
      <w:pPr>
        <w:pStyle w:val="parrafo"/>
        <w:shd w:val="clear" w:color="auto" w:fill="FFFFFF"/>
        <w:spacing w:before="0" w:beforeAutospacing="0" w:after="0" w:afterAutospacing="0"/>
        <w:ind w:left="644" w:right="-13"/>
        <w:jc w:val="both"/>
        <w:rPr>
          <w:rFonts w:ascii="Arial" w:hAnsi="Arial" w:cs="Arial"/>
          <w:sz w:val="16"/>
          <w:szCs w:val="16"/>
        </w:rPr>
      </w:pPr>
    </w:p>
    <w:tbl>
      <w:tblPr>
        <w:tblW w:w="4694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993"/>
        <w:gridCol w:w="1705"/>
        <w:gridCol w:w="363"/>
        <w:gridCol w:w="912"/>
        <w:gridCol w:w="568"/>
        <w:gridCol w:w="2032"/>
        <w:gridCol w:w="1092"/>
        <w:gridCol w:w="973"/>
      </w:tblGrid>
      <w:tr w:rsidR="00161F49" w:rsidRPr="008F07C8" w:rsidTr="00161F49">
        <w:tc>
          <w:tcPr>
            <w:tcW w:w="574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bookmarkStart w:id="6" w:name="Texto24"/>
        <w:tc>
          <w:tcPr>
            <w:tcW w:w="987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0" w:type="pct"/>
            <w:shd w:val="clear" w:color="auto" w:fill="auto"/>
          </w:tcPr>
          <w:p w:rsidR="007061E4" w:rsidRPr="008F07C8" w:rsidRDefault="00161F49" w:rsidP="00557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7" w:name="Texto25"/>
        <w:tc>
          <w:tcPr>
            <w:tcW w:w="528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9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8" w:name="Texto26"/>
        <w:tc>
          <w:tcPr>
            <w:tcW w:w="1176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2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bookmarkStart w:id="9" w:name="Texto27"/>
        <w:tc>
          <w:tcPr>
            <w:tcW w:w="563" w:type="pct"/>
            <w:shd w:val="clear" w:color="auto" w:fill="auto"/>
          </w:tcPr>
          <w:p w:rsidR="007061E4" w:rsidRPr="008F07C8" w:rsidRDefault="007061E4" w:rsidP="0055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0"/>
                <w:szCs w:val="20"/>
              </w:rPr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6343" w:rsidRPr="008F0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0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17DD2" w:rsidRPr="008F07C8" w:rsidRDefault="00217DD2" w:rsidP="0011250C">
      <w:pPr>
        <w:jc w:val="both"/>
        <w:rPr>
          <w:rFonts w:ascii="Arial" w:hAnsi="Arial" w:cs="Arial"/>
          <w:sz w:val="16"/>
          <w:szCs w:val="16"/>
        </w:rPr>
      </w:pPr>
    </w:p>
    <w:p w:rsidR="007009EE" w:rsidRPr="008F07C8" w:rsidRDefault="007009EE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</w:rPr>
        <w:t>(Firma y sello)</w:t>
      </w:r>
    </w:p>
    <w:p w:rsidR="00450216" w:rsidRPr="008F07C8" w:rsidRDefault="00450216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450216" w:rsidRPr="008F07C8" w:rsidRDefault="00450216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450216" w:rsidRPr="008F07C8" w:rsidRDefault="00450216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450216" w:rsidRPr="008F07C8" w:rsidRDefault="00450216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450216" w:rsidRPr="008F07C8" w:rsidRDefault="00E72A26" w:rsidP="007009EE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Pr="008F07C8">
        <w:rPr>
          <w:rFonts w:ascii="Arial" w:hAnsi="Arial" w:cs="Arial"/>
          <w:sz w:val="22"/>
          <w:szCs w:val="22"/>
        </w:rPr>
      </w:r>
      <w:r w:rsidRPr="008F07C8">
        <w:rPr>
          <w:rFonts w:ascii="Arial" w:hAnsi="Arial" w:cs="Arial"/>
          <w:sz w:val="22"/>
          <w:szCs w:val="22"/>
        </w:rPr>
        <w:fldChar w:fldCharType="separate"/>
      </w:r>
      <w:r w:rsidRPr="008F07C8">
        <w:rPr>
          <w:rFonts w:ascii="Arial" w:hAnsi="Arial" w:cs="Arial"/>
          <w:noProof/>
          <w:sz w:val="22"/>
          <w:szCs w:val="22"/>
        </w:rPr>
        <w:t> </w:t>
      </w:r>
      <w:r w:rsidRPr="008F07C8">
        <w:rPr>
          <w:rFonts w:ascii="Arial" w:hAnsi="Arial" w:cs="Arial"/>
          <w:noProof/>
          <w:sz w:val="22"/>
          <w:szCs w:val="22"/>
        </w:rPr>
        <w:t> </w:t>
      </w:r>
      <w:r w:rsidRPr="008F07C8">
        <w:rPr>
          <w:rFonts w:ascii="Arial" w:hAnsi="Arial" w:cs="Arial"/>
          <w:noProof/>
          <w:sz w:val="22"/>
          <w:szCs w:val="22"/>
        </w:rPr>
        <w:t> </w:t>
      </w:r>
      <w:r w:rsidRPr="008F07C8">
        <w:rPr>
          <w:rFonts w:ascii="Arial" w:hAnsi="Arial" w:cs="Arial"/>
          <w:noProof/>
          <w:sz w:val="22"/>
          <w:szCs w:val="22"/>
        </w:rPr>
        <w:t> </w:t>
      </w:r>
      <w:r w:rsidRPr="008F07C8">
        <w:rPr>
          <w:rFonts w:ascii="Arial" w:hAnsi="Arial" w:cs="Arial"/>
          <w:noProof/>
          <w:sz w:val="22"/>
          <w:szCs w:val="22"/>
        </w:rPr>
        <w:t> </w:t>
      </w:r>
      <w:r w:rsidRPr="008F07C8">
        <w:rPr>
          <w:rFonts w:ascii="Arial" w:hAnsi="Arial" w:cs="Arial"/>
          <w:sz w:val="22"/>
          <w:szCs w:val="22"/>
        </w:rPr>
        <w:fldChar w:fldCharType="end"/>
      </w:r>
    </w:p>
    <w:p w:rsidR="007009EE" w:rsidRPr="008F07C8" w:rsidRDefault="006A1429" w:rsidP="006A1429">
      <w:pPr>
        <w:jc w:val="center"/>
        <w:rPr>
          <w:rFonts w:ascii="Arial" w:hAnsi="Arial" w:cs="Arial"/>
          <w:sz w:val="20"/>
          <w:szCs w:val="20"/>
        </w:rPr>
      </w:pPr>
      <w:r w:rsidRPr="008F07C8">
        <w:rPr>
          <w:rFonts w:ascii="Arial" w:hAnsi="Arial" w:cs="Arial"/>
          <w:sz w:val="20"/>
          <w:szCs w:val="20"/>
        </w:rPr>
        <w:t>Fdo; ___________________________________</w:t>
      </w:r>
    </w:p>
    <w:p w:rsidR="007061E4" w:rsidRPr="008F07C8" w:rsidRDefault="007061E4">
      <w:pPr>
        <w:rPr>
          <w:rFonts w:ascii="Arial" w:hAnsi="Arial" w:cs="Arial"/>
        </w:rPr>
      </w:pPr>
      <w:r w:rsidRPr="008F07C8">
        <w:rPr>
          <w:rFonts w:ascii="Arial" w:hAnsi="Arial" w:cs="Arial"/>
        </w:rPr>
        <w:br w:type="page"/>
      </w:r>
    </w:p>
    <w:p w:rsidR="007061E4" w:rsidRPr="008F07C8" w:rsidRDefault="007061E4" w:rsidP="006A1429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8F07C8">
        <w:rPr>
          <w:rFonts w:ascii="Arial Black" w:hAnsi="Arial Black" w:cs="Arial"/>
          <w:sz w:val="36"/>
          <w:szCs w:val="36"/>
          <w:u w:val="single"/>
        </w:rPr>
        <w:lastRenderedPageBreak/>
        <w:t>ANEXO I</w:t>
      </w:r>
    </w:p>
    <w:p w:rsidR="00066343" w:rsidRPr="008F07C8" w:rsidRDefault="00066343" w:rsidP="006A1429">
      <w:pPr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1"/>
      </w:tblGrid>
      <w:tr w:rsidR="00066343" w:rsidRPr="008F07C8" w:rsidTr="00066343">
        <w:tc>
          <w:tcPr>
            <w:tcW w:w="9191" w:type="dxa"/>
          </w:tcPr>
          <w:tbl>
            <w:tblPr>
              <w:tblW w:w="8878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"/>
              <w:gridCol w:w="2733"/>
              <w:gridCol w:w="350"/>
              <w:gridCol w:w="884"/>
              <w:gridCol w:w="497"/>
              <w:gridCol w:w="977"/>
              <w:gridCol w:w="1222"/>
              <w:gridCol w:w="1310"/>
            </w:tblGrid>
            <w:tr w:rsidR="008F07C8" w:rsidRPr="008F07C8" w:rsidTr="00066343">
              <w:trPr>
                <w:trHeight w:val="2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center"/>
                    <w:rPr>
                      <w:rFonts w:ascii="Arial Black" w:hAnsi="Arial Black" w:cs="Arial"/>
                      <w:i/>
                      <w:sz w:val="18"/>
                      <w:szCs w:val="18"/>
                      <w:u w:val="single"/>
                    </w:rPr>
                  </w:pPr>
                  <w:r w:rsidRPr="008F07C8">
                    <w:rPr>
                      <w:rFonts w:ascii="Arial Black" w:hAnsi="Arial Black" w:cs="Arial"/>
                      <w:b/>
                      <w:bCs/>
                      <w:i/>
                      <w:sz w:val="18"/>
                      <w:szCs w:val="18"/>
                      <w:u w:val="single"/>
                    </w:rPr>
                    <w:t>AUTORIZACIÓN EXPRESA DE OBTENCIÓN/CESIÓN DE DATOS PERSONALES</w:t>
                  </w:r>
                </w:p>
                <w:p w:rsidR="00066343" w:rsidRDefault="00895F33" w:rsidP="00066343">
                  <w:pPr>
                    <w:shd w:val="clear" w:color="auto" w:fill="FFFFFF"/>
                    <w:ind w:right="28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95F33">
                    <w:rPr>
                      <w:rFonts w:ascii="Arial" w:hAnsi="Arial" w:cs="Arial"/>
                      <w:i/>
                      <w:sz w:val="18"/>
                      <w:szCs w:val="18"/>
                    </w:rPr>
      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      </w:r>
                </w:p>
                <w:p w:rsidR="00066343" w:rsidRPr="000E4CCA" w:rsidRDefault="00066343" w:rsidP="00E5218F">
                  <w:pPr>
                    <w:shd w:val="clear" w:color="auto" w:fill="FFFFFF"/>
                    <w:spacing w:before="120"/>
                    <w:ind w:right="2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asilla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36"/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A395F"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A395F"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95F33" w:rsidRPr="000E4CC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Me Opongo </w:t>
                  </w:r>
                  <w:r w:rsidR="00895F33" w:rsidRPr="000E4CCA">
                    <w:rPr>
                      <w:rFonts w:ascii="Arial" w:hAnsi="Arial" w:cs="Arial"/>
                      <w:sz w:val="18"/>
                      <w:szCs w:val="18"/>
                    </w:rPr>
                    <w:t xml:space="preserve">a la consulta </w:t>
                  </w:r>
                  <w:r w:rsidRPr="000E4CCA">
                    <w:rPr>
                      <w:rFonts w:ascii="Arial" w:hAnsi="Arial" w:cs="Arial"/>
                      <w:sz w:val="18"/>
                      <w:szCs w:val="18"/>
                    </w:rPr>
                    <w:t xml:space="preserve">de los </w:t>
                  </w: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de Catastro</w:t>
                  </w:r>
                </w:p>
                <w:p w:rsidR="00D624B7" w:rsidRPr="000E4CCA" w:rsidRDefault="00E5218F" w:rsidP="00757203">
                  <w:pPr>
                    <w:shd w:val="clear" w:color="auto" w:fill="FFFFFF"/>
                    <w:spacing w:before="120" w:after="120"/>
                    <w:ind w:right="28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E4CCA">
                    <w:rPr>
                      <w:rFonts w:ascii="Arial" w:hAnsi="Arial" w:cs="Arial"/>
                      <w:i/>
                      <w:sz w:val="18"/>
                      <w:szCs w:val="18"/>
                    </w:rPr>
                    <w:t>Asimismo, autoriza la consulta de los datos tributarios, excepto que expresamente no autorice la consulta.</w:t>
                  </w:r>
                </w:p>
                <w:bookmarkStart w:id="11" w:name="_GoBack"/>
                <w:p w:rsidR="00D624B7" w:rsidRPr="000E4CCA" w:rsidRDefault="00D624B7" w:rsidP="00066343">
                  <w:pPr>
                    <w:shd w:val="clear" w:color="auto" w:fill="FFFFFF"/>
                    <w:ind w:right="2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asilla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A395F"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A395F"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E4CC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No Autorizo </w:t>
                  </w:r>
                  <w:r w:rsidRPr="000E4CCA">
                    <w:rPr>
                      <w:rFonts w:ascii="Arial" w:hAnsi="Arial" w:cs="Arial"/>
                      <w:sz w:val="18"/>
                      <w:szCs w:val="18"/>
                    </w:rPr>
                    <w:t xml:space="preserve"> la consulta de los </w:t>
                  </w:r>
                  <w:r w:rsidRPr="000E4CC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de Domicilio Fiscal</w:t>
                  </w:r>
                </w:p>
                <w:p w:rsidR="00C20C22" w:rsidRPr="00895F33" w:rsidRDefault="00C20C22" w:rsidP="00066343">
                  <w:pPr>
                    <w:shd w:val="clear" w:color="auto" w:fill="FFFFFF"/>
                    <w:ind w:right="28"/>
                    <w:jc w:val="both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066343" w:rsidRPr="008F07C8" w:rsidRDefault="00066343" w:rsidP="0006634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ind w:right="28"/>
                    <w:jc w:val="both"/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</w:pPr>
                  <w:r w:rsidRPr="008F07C8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  <w:t xml:space="preserve">EN EL CASO DE </w:t>
                  </w:r>
                  <w:r w:rsidR="00094712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  <w:t>OPOSICIÓN A QUE EL ÓRGANO ADMINISTRATIVO COMPETENTE CONSULTE U OBTENGA LOS MENCIONADOS DATOS Y DOCUMENTOS</w:t>
                  </w: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</w:t>
                  </w:r>
                  <w:r w:rsidRPr="008F07C8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  <w:t xml:space="preserve">QUEDO OBLIGADO A APORTARLOS </w:t>
                  </w:r>
                  <w:r w:rsidR="00094712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  <w:t>AL PROCEDIMIENTO JUNTO A ESTA SOLICITUD O CUANDO ME SEAN REQUERIDOS.</w:t>
                  </w:r>
                </w:p>
                <w:p w:rsidR="00066343" w:rsidRPr="008F07C8" w:rsidRDefault="00066343" w:rsidP="00066343">
                  <w:pPr>
                    <w:jc w:val="center"/>
                    <w:rPr>
                      <w:rFonts w:ascii="Arial Black" w:hAnsi="Arial Black" w:cs="Arial"/>
                      <w:b/>
                      <w:bCs/>
                      <w:i/>
                      <w:sz w:val="18"/>
                      <w:szCs w:val="18"/>
                      <w:u w:val="single"/>
                    </w:rPr>
                  </w:pPr>
                </w:p>
                <w:p w:rsidR="00066343" w:rsidRPr="008F07C8" w:rsidRDefault="00066343" w:rsidP="00066343">
                  <w:pPr>
                    <w:jc w:val="center"/>
                    <w:rPr>
                      <w:rFonts w:ascii="Arial Black" w:hAnsi="Arial Black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8F07C8">
                    <w:rPr>
                      <w:rFonts w:ascii="Arial Black" w:hAnsi="Arial Black" w:cs="Arial"/>
                      <w:b/>
                      <w:bCs/>
                      <w:i/>
                      <w:sz w:val="18"/>
                      <w:szCs w:val="18"/>
                      <w:u w:val="single"/>
                    </w:rPr>
                    <w:t xml:space="preserve">AUTORIZACIÓN EXPRESA DE NOTIFICACIÓN ELECTRÓNICA </w:t>
                  </w:r>
                  <w:r w:rsidRPr="008F07C8">
                    <w:rPr>
                      <w:rFonts w:ascii="Arial Black" w:hAnsi="Arial Black" w:cs="Arial"/>
                      <w:b/>
                      <w:bCs/>
                      <w:i/>
                      <w:sz w:val="18"/>
                      <w:szCs w:val="18"/>
                      <w:u w:val="single"/>
                      <w:vertAlign w:val="superscript"/>
                    </w:rPr>
                    <w:t>(1)</w:t>
                  </w:r>
                </w:p>
                <w:p w:rsidR="00066343" w:rsidRPr="008F07C8" w:rsidRDefault="00066343" w:rsidP="00066343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Autorizo a la </w:t>
                  </w: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Dirección General de Ganadería, Pesca y Acuicultura de la Región </w:t>
                  </w: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 notificarme a través del Servicio de Notificación electrónica por comparecencia en la Sede Electrónica de la CARM, los actos y resoluciones administrativos que se deriven de la tramitación de esta solicitud. </w:t>
                  </w:r>
                </w:p>
                <w:p w:rsidR="00066343" w:rsidRPr="008F07C8" w:rsidRDefault="00066343" w:rsidP="00066343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 tal fin, adquiero la obligación de acceder periódicamente a través de mi certificado digital o DNI electrónico, a mi buzón electrónico ubicado en la Sede Electrónica de la CARM </w:t>
                  </w:r>
                  <w:hyperlink r:id="rId8" w:tgtFrame="_blank" w:history="1">
                    <w:r w:rsidRPr="008F07C8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  <w:u w:val="single"/>
                      </w:rPr>
                      <w:t>https://sede.carm.es</w:t>
                    </w:r>
                  </w:hyperlink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/ apartado consultas / notificaciones electrónicas /, o directamente en la URL </w:t>
                  </w:r>
                  <w:hyperlink r:id="rId9" w:tgtFrame="_blank" w:history="1">
                    <w:r w:rsidRPr="008F07C8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  <w:u w:val="single"/>
                      </w:rPr>
                      <w:t>https://sede.carm.es/vernotificaciones</w:t>
                    </w:r>
                  </w:hyperlink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066343" w:rsidRPr="008F07C8" w:rsidRDefault="00066343" w:rsidP="00066343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F07C8">
                    <w:rPr>
                      <w:rFonts w:ascii="Arial" w:hAnsi="Arial" w:cs="Arial"/>
                      <w:i/>
                      <w:sz w:val="18"/>
                      <w:szCs w:val="18"/>
                    </w:rPr>
                    <w:t>Asimismo autorizo a la DG, a que me informe siempre que disponga de una nueva notificación en la Sede Electrónica a través de un correo electrónico a la dirección de correo facilitado en esta solicitud y/o vía SMS al nº de teléfono móvil facilitado en esta solicitud</w:t>
                  </w:r>
                </w:p>
                <w:p w:rsidR="00066343" w:rsidRPr="00C72749" w:rsidRDefault="00066343" w:rsidP="00066343">
                  <w:pPr>
                    <w:shd w:val="clear" w:color="auto" w:fill="FFFFFF"/>
                    <w:ind w:right="2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C72749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  <w:t xml:space="preserve">En caso de que </w:t>
                  </w:r>
                  <w:r w:rsidRPr="00C72749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  <w:u w:val="single"/>
                    </w:rPr>
                    <w:t>NO</w:t>
                  </w:r>
                  <w:r w:rsidRPr="00C72749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  <w:t xml:space="preserve"> otorgue el consentimiento, marque la siguiente casilla</w:t>
                  </w:r>
                </w:p>
                <w:p w:rsidR="00066343" w:rsidRPr="008F07C8" w:rsidRDefault="00066343" w:rsidP="00066343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instrText xml:space="preserve"> FORMCHECKBOX </w:instrText>
                  </w:r>
                  <w:r w:rsidR="002A395F">
                    <w:rPr>
                      <w:rFonts w:ascii="Arial" w:hAnsi="Arial" w:cs="Arial"/>
                      <w:i/>
                      <w:sz w:val="16"/>
                      <w:szCs w:val="16"/>
                    </w:rPr>
                  </w:r>
                  <w:r w:rsidR="002A395F"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separate"/>
                  </w: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end"/>
                  </w: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C72749"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  <w:t>No Autorizo</w:t>
                  </w: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al órgano administrativo para </w:t>
                  </w:r>
                  <w:r w:rsidRPr="00C7274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notificarme a través del Servicio de Notificación electrónica</w:t>
                  </w:r>
                  <w:r w:rsidRPr="00C727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por comparecencia en la Sede Electrónica de la CARM, los actos y resoluciones administrativos que se deriven de la tramitación de esta solicitud.</w:t>
                  </w:r>
                  <w:r w:rsidRPr="008F07C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F07C8" w:rsidRPr="008F07C8" w:rsidTr="00066343"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center"/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  <w:tr w:rsidR="008F07C8" w:rsidRPr="008F07C8" w:rsidTr="00066343">
              <w:tc>
                <w:tcPr>
                  <w:tcW w:w="5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b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  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b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format w:val="Primera mayúsculas"/>
                        </w:textInput>
                      </w:ffData>
                    </w:fldCha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 año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343" w:rsidRPr="008F07C8" w:rsidRDefault="00066343" w:rsidP="0006634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F07C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66343" w:rsidRPr="008F07C8" w:rsidRDefault="00066343" w:rsidP="00066343">
            <w:pPr>
              <w:pStyle w:val="Textoindependiente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7C8">
              <w:rPr>
                <w:rFonts w:ascii="Arial" w:hAnsi="Arial" w:cs="Arial"/>
                <w:sz w:val="16"/>
                <w:szCs w:val="16"/>
              </w:rPr>
              <w:t>(Firma y sello)</w:t>
            </w:r>
          </w:p>
          <w:p w:rsidR="00066343" w:rsidRPr="008F07C8" w:rsidRDefault="00066343" w:rsidP="00066343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</w:p>
          <w:p w:rsidR="00066343" w:rsidRPr="008F07C8" w:rsidRDefault="00066343" w:rsidP="00066343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</w:p>
          <w:p w:rsidR="00066343" w:rsidRPr="008F07C8" w:rsidRDefault="004B4511" w:rsidP="00066343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66343" w:rsidRPr="008F07C8" w:rsidRDefault="00066343" w:rsidP="00066343">
            <w:pPr>
              <w:jc w:val="center"/>
              <w:rPr>
                <w:rFonts w:ascii="Arial" w:hAnsi="Arial" w:cs="Arial"/>
              </w:rPr>
            </w:pPr>
            <w:r w:rsidRPr="008F07C8">
              <w:rPr>
                <w:rFonts w:ascii="Arial" w:hAnsi="Arial" w:cs="Arial"/>
                <w:b/>
              </w:rPr>
              <w:t>Fdo;</w:t>
            </w:r>
            <w:r w:rsidRPr="008F07C8">
              <w:rPr>
                <w:rFonts w:ascii="Arial" w:hAnsi="Arial" w:cs="Arial"/>
              </w:rPr>
              <w:t xml:space="preserve"> ___________________________________</w:t>
            </w:r>
          </w:p>
          <w:p w:rsidR="00066343" w:rsidRPr="008F07C8" w:rsidRDefault="00066343" w:rsidP="00066343">
            <w:pPr>
              <w:pStyle w:val="NormalWeb"/>
              <w:jc w:val="both"/>
              <w:rPr>
                <w:rFonts w:ascii="Tahoma" w:hAnsi="Tahoma" w:cs="Tahoma"/>
                <w:sz w:val="12"/>
                <w:szCs w:val="20"/>
              </w:rPr>
            </w:pPr>
            <w:r w:rsidRPr="008F07C8">
              <w:rPr>
                <w:rFonts w:ascii="Verdana" w:hAnsi="Verdana"/>
                <w:i/>
                <w:sz w:val="12"/>
                <w:szCs w:val="17"/>
              </w:rPr>
              <w:t xml:space="preserve">[1] </w:t>
            </w:r>
            <w:r w:rsidRPr="008F07C8">
              <w:rPr>
                <w:rStyle w:val="nfasis"/>
                <w:rFonts w:ascii="Tahoma" w:hAnsi="Tahoma" w:cs="Tahoma"/>
                <w:sz w:val="12"/>
                <w:szCs w:val="20"/>
              </w:rPr>
              <w:t xml:space="preserve">La notificación mediante comparecencia en la sede electrónica se regula en el artículo 43 de la Ley 39/2015, de 1 de octubre, del Procedimiento Administrativo Común de las Administraciones Públicas. De conformidad con lo dispuesto en el artículo 43.2 de la Ley 39/2015, de 1 de octubre, la notificación se entenderá practicada en el momento en que se produzca el acceso a su contenido, entendiéndose rechazada cuando hayan transcurrido diez días naturales desde la puesta a disposición de la notificación sin que se acceda a su contenido". </w:t>
            </w:r>
          </w:p>
        </w:tc>
      </w:tr>
    </w:tbl>
    <w:p w:rsidR="007061E4" w:rsidRPr="008F07C8" w:rsidRDefault="007061E4" w:rsidP="007061E4">
      <w:pPr>
        <w:jc w:val="center"/>
        <w:rPr>
          <w:rFonts w:ascii="Arial Black" w:hAnsi="Arial Black" w:cs="Arial"/>
          <w:sz w:val="36"/>
          <w:szCs w:val="36"/>
          <w:u w:val="single"/>
        </w:rPr>
      </w:pPr>
    </w:p>
    <w:p w:rsidR="007061E4" w:rsidRPr="008F07C8" w:rsidRDefault="007061E4" w:rsidP="007061E4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8F07C8">
        <w:rPr>
          <w:rFonts w:ascii="Arial Black" w:hAnsi="Arial Black" w:cs="Arial"/>
          <w:sz w:val="36"/>
          <w:szCs w:val="36"/>
          <w:u w:val="single"/>
        </w:rPr>
        <w:lastRenderedPageBreak/>
        <w:t xml:space="preserve">ANEXO II </w:t>
      </w:r>
    </w:p>
    <w:p w:rsidR="00066343" w:rsidRPr="008F07C8" w:rsidRDefault="00066343" w:rsidP="007061E4">
      <w:pPr>
        <w:jc w:val="center"/>
        <w:rPr>
          <w:rFonts w:ascii="Arial Black" w:hAnsi="Arial Black" w:cs="Arial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1"/>
      </w:tblGrid>
      <w:tr w:rsidR="00066343" w:rsidRPr="008F07C8" w:rsidTr="00066343">
        <w:tc>
          <w:tcPr>
            <w:tcW w:w="9191" w:type="dxa"/>
          </w:tcPr>
          <w:p w:rsidR="00066343" w:rsidRPr="008F07C8" w:rsidRDefault="00066343" w:rsidP="00066343">
            <w:pPr>
              <w:jc w:val="both"/>
              <w:rPr>
                <w:rFonts w:ascii="Arial" w:hAnsi="Arial" w:cs="Arial"/>
              </w:rPr>
            </w:pPr>
            <w:r w:rsidRPr="008F07C8">
              <w:rPr>
                <w:rFonts w:ascii="Arial Black" w:hAnsi="Arial Black" w:cs="Arial"/>
                <w:caps/>
                <w:sz w:val="32"/>
                <w:szCs w:val="32"/>
              </w:rPr>
              <w:t xml:space="preserve">Documentación </w:t>
            </w:r>
            <w:r w:rsidRPr="008F07C8">
              <w:rPr>
                <w:rFonts w:ascii="Arial" w:hAnsi="Arial" w:cs="Arial"/>
              </w:rPr>
              <w:t>que debe aportar con la declaración</w:t>
            </w:r>
          </w:p>
          <w:p w:rsidR="009B44A7" w:rsidRPr="009B44A7" w:rsidRDefault="009B44A7" w:rsidP="009B44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6343" w:rsidRPr="009767DA" w:rsidRDefault="009B44A7" w:rsidP="009767D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66343" w:rsidRPr="008F07C8">
              <w:rPr>
                <w:rFonts w:ascii="Arial" w:hAnsi="Arial" w:cs="Arial"/>
                <w:sz w:val="20"/>
                <w:szCs w:val="20"/>
              </w:rPr>
              <w:t xml:space="preserve">ndicaciones sobre el/ los </w:t>
            </w:r>
            <w:r w:rsidR="00066343" w:rsidRPr="009B44A7">
              <w:rPr>
                <w:rFonts w:ascii="Arial" w:hAnsi="Arial" w:cs="Arial"/>
                <w:sz w:val="20"/>
                <w:szCs w:val="20"/>
                <w:u w:val="single"/>
              </w:rPr>
              <w:t xml:space="preserve">destino/s de los </w:t>
            </w:r>
            <w:r w:rsidR="00066343" w:rsidRPr="009B44A7">
              <w:rPr>
                <w:rFonts w:ascii="Arial" w:hAnsi="Arial" w:cs="Arial"/>
                <w:caps/>
                <w:sz w:val="20"/>
                <w:szCs w:val="20"/>
                <w:u w:val="single"/>
              </w:rPr>
              <w:t>productos no conformes</w:t>
            </w:r>
            <w:r w:rsidR="00066343" w:rsidRPr="008F07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061E4" w:rsidRPr="008F07C8" w:rsidRDefault="007061E4" w:rsidP="00066343">
      <w:pPr>
        <w:rPr>
          <w:rFonts w:ascii="Arial" w:hAnsi="Arial" w:cs="Arial"/>
          <w:sz w:val="10"/>
        </w:rPr>
      </w:pPr>
    </w:p>
    <w:sectPr w:rsidR="007061E4" w:rsidRPr="008F07C8" w:rsidSect="005E50A4">
      <w:headerReference w:type="default" r:id="rId10"/>
      <w:footerReference w:type="default" r:id="rId11"/>
      <w:pgSz w:w="11906" w:h="16838" w:code="9"/>
      <w:pgMar w:top="568" w:right="1287" w:bottom="851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1F" w:rsidRDefault="00E0261F">
      <w:r>
        <w:separator/>
      </w:r>
    </w:p>
  </w:endnote>
  <w:endnote w:type="continuationSeparator" w:id="0">
    <w:p w:rsidR="00E0261F" w:rsidRDefault="00E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1F" w:rsidRPr="0083147A" w:rsidRDefault="00E0261F" w:rsidP="008C3C39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ILMO/A</w:t>
    </w:r>
    <w:r w:rsidRPr="0083147A">
      <w:rPr>
        <w:rFonts w:ascii="Arial" w:hAnsi="Arial" w:cs="Arial"/>
        <w:b/>
        <w:sz w:val="18"/>
        <w:szCs w:val="18"/>
      </w:rPr>
      <w:t>. SR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>. DIRECTOR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 xml:space="preserve"> GENERAL DE </w:t>
    </w:r>
    <w:r>
      <w:rPr>
        <w:rFonts w:ascii="Arial" w:hAnsi="Arial" w:cs="Arial"/>
        <w:b/>
        <w:sz w:val="18"/>
        <w:szCs w:val="18"/>
      </w:rPr>
      <w:t>GANADERÍA, PESCA Y ACUICULTURA</w:t>
    </w:r>
  </w:p>
  <w:p w:rsidR="00E0261F" w:rsidRPr="0083147A" w:rsidRDefault="00E0261F" w:rsidP="00B36B93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CONSEJERÍA DE AGUA</w:t>
    </w:r>
    <w:r w:rsidR="00B724AF">
      <w:rPr>
        <w:rFonts w:ascii="Arial" w:hAnsi="Arial" w:cs="Arial"/>
        <w:b/>
        <w:sz w:val="18"/>
        <w:szCs w:val="18"/>
      </w:rPr>
      <w:t xml:space="preserve">, AGRICULTURA, GANADERÍA, PESCA, </w:t>
    </w:r>
    <w:r w:rsidRPr="0083147A">
      <w:rPr>
        <w:rFonts w:ascii="Arial" w:hAnsi="Arial" w:cs="Arial"/>
        <w:b/>
        <w:sz w:val="18"/>
        <w:szCs w:val="18"/>
      </w:rPr>
      <w:t xml:space="preserve">MEDIO </w:t>
    </w:r>
    <w:r w:rsidR="00B724AF">
      <w:rPr>
        <w:rFonts w:ascii="Arial" w:hAnsi="Arial" w:cs="Arial"/>
        <w:b/>
        <w:sz w:val="18"/>
        <w:szCs w:val="18"/>
      </w:rPr>
      <w:t>AMBIENTE Y EMERGENCIAS</w:t>
    </w:r>
  </w:p>
  <w:p w:rsidR="00E0261F" w:rsidRPr="008C3C39" w:rsidRDefault="00E0261F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2A395F">
      <w:rPr>
        <w:noProof/>
        <w:sz w:val="16"/>
        <w:szCs w:val="16"/>
      </w:rPr>
      <w:t>3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2A395F">
      <w:rPr>
        <w:noProof/>
        <w:sz w:val="16"/>
        <w:szCs w:val="16"/>
      </w:rPr>
      <w:t>4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1F" w:rsidRDefault="00E0261F">
      <w:r>
        <w:separator/>
      </w:r>
    </w:p>
  </w:footnote>
  <w:footnote w:type="continuationSeparator" w:id="0">
    <w:p w:rsidR="00E0261F" w:rsidRDefault="00E0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1134"/>
      <w:gridCol w:w="2468"/>
      <w:gridCol w:w="4620"/>
      <w:gridCol w:w="3260"/>
    </w:tblGrid>
    <w:tr w:rsidR="00E0261F" w:rsidRPr="000D34A2" w:rsidTr="00C34B35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E0261F" w:rsidRPr="004156D3" w:rsidRDefault="00E0261F" w:rsidP="001F334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101600</wp:posOffset>
                </wp:positionV>
                <wp:extent cx="483235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0436" y="21340"/>
                    <wp:lineTo x="20436" y="0"/>
                    <wp:lineTo x="0" y="0"/>
                  </wp:wrapPolygon>
                </wp:wrapTight>
                <wp:docPr id="8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5" t="15784" r="87604" b="16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8" w:type="dxa"/>
          <w:vAlign w:val="center"/>
        </w:tcPr>
        <w:p w:rsidR="00E0261F" w:rsidRPr="000D04A8" w:rsidRDefault="00E0261F" w:rsidP="001F334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D04A8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E0261F" w:rsidRDefault="00E0261F" w:rsidP="001F334F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  <w:r w:rsidRPr="000D04A8">
            <w:rPr>
              <w:rFonts w:ascii="Arial" w:hAnsi="Arial" w:cs="Arial"/>
              <w:sz w:val="16"/>
              <w:szCs w:val="16"/>
            </w:rPr>
            <w:t xml:space="preserve">Consejería de </w:t>
          </w:r>
          <w:hyperlink r:id="rId2" w:tgtFrame="_blank" w:tooltip="Intranet de la Consejería de Agua, Agricultura, Ganadería, Pesca y Medio Ambiente" w:history="1">
            <w:r w:rsidRPr="000D04A8">
              <w:rPr>
                <w:rFonts w:ascii="Arial" w:hAnsi="Arial" w:cs="Arial"/>
                <w:sz w:val="16"/>
                <w:szCs w:val="16"/>
              </w:rPr>
              <w:t xml:space="preserve">Agua, Agricultura, Ganadería, </w:t>
            </w:r>
            <w:r w:rsidR="00B724AF">
              <w:rPr>
                <w:rFonts w:ascii="Arial" w:hAnsi="Arial" w:cs="Arial"/>
                <w:sz w:val="16"/>
                <w:szCs w:val="16"/>
              </w:rPr>
              <w:t xml:space="preserve">Pesca, </w:t>
            </w:r>
            <w:r w:rsidRPr="000D04A8">
              <w:rPr>
                <w:rFonts w:ascii="Arial" w:hAnsi="Arial" w:cs="Arial"/>
                <w:sz w:val="16"/>
                <w:szCs w:val="16"/>
              </w:rPr>
              <w:t>Medio Ambiente</w:t>
            </w:r>
          </w:hyperlink>
          <w:r w:rsidR="00B724AF">
            <w:rPr>
              <w:rFonts w:ascii="Arial" w:hAnsi="Arial" w:cs="Arial"/>
              <w:sz w:val="16"/>
              <w:szCs w:val="16"/>
            </w:rPr>
            <w:t xml:space="preserve"> y Emergencias</w:t>
          </w:r>
        </w:p>
      </w:tc>
      <w:tc>
        <w:tcPr>
          <w:tcW w:w="4620" w:type="dxa"/>
          <w:vAlign w:val="center"/>
        </w:tcPr>
        <w:p w:rsidR="00E0261F" w:rsidRPr="000D04A8" w:rsidRDefault="00E0261F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Dirección General de Ganadería,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D04A8">
            <w:rPr>
              <w:rFonts w:ascii="Arial" w:hAnsi="Arial" w:cs="Arial"/>
              <w:sz w:val="16"/>
              <w:szCs w:val="16"/>
            </w:rPr>
            <w:t>Pesca y Acuicultura</w:t>
          </w:r>
        </w:p>
        <w:p w:rsidR="00E0261F" w:rsidRPr="000D04A8" w:rsidRDefault="00E0261F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Ganadería</w:t>
          </w:r>
        </w:p>
        <w:p w:rsidR="00E0261F" w:rsidRPr="001740EE" w:rsidRDefault="00E0261F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Servicio de Sanidad Animal</w:t>
          </w:r>
        </w:p>
      </w:tc>
      <w:tc>
        <w:tcPr>
          <w:tcW w:w="3260" w:type="dxa"/>
          <w:shd w:val="clear" w:color="auto" w:fill="auto"/>
          <w:vAlign w:val="center"/>
        </w:tcPr>
        <w:p w:rsidR="00E0261F" w:rsidRPr="000D04A8" w:rsidRDefault="00E0261F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Plaza de Juan XXIII s/nº</w:t>
          </w:r>
        </w:p>
        <w:p w:rsidR="00E0261F" w:rsidRPr="000D04A8" w:rsidRDefault="00E0261F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30.008 MURCIA</w:t>
          </w:r>
        </w:p>
        <w:p w:rsidR="00E0261F" w:rsidRPr="008372BB" w:rsidRDefault="00E0261F" w:rsidP="001F334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alimentacionanimal-murcia@carm.es</w:t>
          </w:r>
        </w:p>
      </w:tc>
    </w:tr>
  </w:tbl>
  <w:p w:rsidR="00E0261F" w:rsidRPr="00C34B35" w:rsidRDefault="00E0261F" w:rsidP="00C34B35">
    <w:pPr>
      <w:pStyle w:val="Encabezad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561A"/>
    <w:multiLevelType w:val="hybridMultilevel"/>
    <w:tmpl w:val="C860C75E"/>
    <w:lvl w:ilvl="0" w:tplc="0C0A001B">
      <w:start w:val="1"/>
      <w:numFmt w:val="lowerRoman"/>
      <w:lvlText w:val="%1."/>
      <w:lvlJc w:val="righ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1C21EF"/>
    <w:multiLevelType w:val="hybridMultilevel"/>
    <w:tmpl w:val="2A9E5FA0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994F72"/>
    <w:multiLevelType w:val="hybridMultilevel"/>
    <w:tmpl w:val="E300F798"/>
    <w:lvl w:ilvl="0" w:tplc="FE188E4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8B13B3"/>
    <w:multiLevelType w:val="hybridMultilevel"/>
    <w:tmpl w:val="5832D0C6"/>
    <w:lvl w:ilvl="0" w:tplc="65E0A18E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C14400"/>
    <w:multiLevelType w:val="hybridMultilevel"/>
    <w:tmpl w:val="BDF628AA"/>
    <w:lvl w:ilvl="0" w:tplc="2570918A">
      <w:start w:val="1"/>
      <w:numFmt w:val="lowerLetter"/>
      <w:lvlText w:val="%1."/>
      <w:lvlJc w:val="left"/>
      <w:pPr>
        <w:ind w:left="13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5C50440"/>
    <w:multiLevelType w:val="hybridMultilevel"/>
    <w:tmpl w:val="7B9EE5E4"/>
    <w:lvl w:ilvl="0" w:tplc="3FD42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2224"/>
    <w:multiLevelType w:val="hybridMultilevel"/>
    <w:tmpl w:val="ECAC1E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D2F5C"/>
    <w:multiLevelType w:val="hybridMultilevel"/>
    <w:tmpl w:val="C2B65B9A"/>
    <w:lvl w:ilvl="0" w:tplc="D53013B0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C607890"/>
    <w:multiLevelType w:val="hybridMultilevel"/>
    <w:tmpl w:val="198C50C4"/>
    <w:lvl w:ilvl="0" w:tplc="B27CF2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633006"/>
    <w:multiLevelType w:val="hybridMultilevel"/>
    <w:tmpl w:val="1B6200F4"/>
    <w:lvl w:ilvl="0" w:tplc="0C0A0019">
      <w:start w:val="1"/>
      <w:numFmt w:val="lowerLetter"/>
      <w:lvlText w:val="%1.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6062320"/>
    <w:multiLevelType w:val="hybridMultilevel"/>
    <w:tmpl w:val="3796F1EC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7AC4BD9"/>
    <w:multiLevelType w:val="hybridMultilevel"/>
    <w:tmpl w:val="294A785C"/>
    <w:lvl w:ilvl="0" w:tplc="0C0A0019">
      <w:start w:val="1"/>
      <w:numFmt w:val="lowerLetter"/>
      <w:lvlText w:val="%1."/>
      <w:lvlJc w:val="left"/>
      <w:pPr>
        <w:ind w:left="1193" w:hanging="360"/>
      </w:p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212C4ED7"/>
    <w:multiLevelType w:val="hybridMultilevel"/>
    <w:tmpl w:val="A544BB5A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9C210C"/>
    <w:multiLevelType w:val="hybridMultilevel"/>
    <w:tmpl w:val="27F8B6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25EF7"/>
    <w:multiLevelType w:val="hybridMultilevel"/>
    <w:tmpl w:val="4BA6AC26"/>
    <w:lvl w:ilvl="0" w:tplc="59929E52">
      <w:start w:val="1"/>
      <w:numFmt w:val="lowerLetter"/>
      <w:lvlText w:val="%1."/>
      <w:lvlJc w:val="left"/>
      <w:pPr>
        <w:ind w:left="3479" w:hanging="360"/>
      </w:pPr>
      <w:rPr>
        <w:rFonts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2430423"/>
    <w:multiLevelType w:val="hybridMultilevel"/>
    <w:tmpl w:val="A864B3EC"/>
    <w:lvl w:ilvl="0" w:tplc="0C0A001B">
      <w:start w:val="1"/>
      <w:numFmt w:val="low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DA1202"/>
    <w:multiLevelType w:val="hybridMultilevel"/>
    <w:tmpl w:val="74AC4B8E"/>
    <w:lvl w:ilvl="0" w:tplc="60E824DC">
      <w:start w:val="1"/>
      <w:numFmt w:val="decimal"/>
      <w:lvlText w:val="(%1)"/>
      <w:lvlJc w:val="left"/>
      <w:pPr>
        <w:ind w:left="1364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0BE6C82"/>
    <w:multiLevelType w:val="hybridMultilevel"/>
    <w:tmpl w:val="1D2201A0"/>
    <w:lvl w:ilvl="0" w:tplc="2570918A">
      <w:start w:val="1"/>
      <w:numFmt w:val="lowerLetter"/>
      <w:lvlText w:val="%1."/>
      <w:lvlJc w:val="left"/>
      <w:pPr>
        <w:ind w:left="1364" w:hanging="360"/>
      </w:pPr>
      <w:rPr>
        <w:rFonts w:hint="default"/>
        <w:sz w:val="18"/>
      </w:rPr>
    </w:lvl>
    <w:lvl w:ilvl="1" w:tplc="0C0A0019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2B85353"/>
    <w:multiLevelType w:val="hybridMultilevel"/>
    <w:tmpl w:val="163A1ACC"/>
    <w:lvl w:ilvl="0" w:tplc="66A67F1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10512D"/>
    <w:multiLevelType w:val="hybridMultilevel"/>
    <w:tmpl w:val="BF80410E"/>
    <w:lvl w:ilvl="0" w:tplc="2570918A">
      <w:start w:val="1"/>
      <w:numFmt w:val="lowerLetter"/>
      <w:lvlText w:val="%1."/>
      <w:lvlJc w:val="left"/>
      <w:pPr>
        <w:ind w:left="13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627055B"/>
    <w:multiLevelType w:val="hybridMultilevel"/>
    <w:tmpl w:val="F1FE50EA"/>
    <w:lvl w:ilvl="0" w:tplc="2570918A">
      <w:start w:val="1"/>
      <w:numFmt w:val="lowerLetter"/>
      <w:lvlText w:val="%1."/>
      <w:lvlJc w:val="left"/>
      <w:pPr>
        <w:ind w:left="64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BE0AA2"/>
    <w:multiLevelType w:val="hybridMultilevel"/>
    <w:tmpl w:val="30BE582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2077D9"/>
    <w:multiLevelType w:val="hybridMultilevel"/>
    <w:tmpl w:val="3446B202"/>
    <w:lvl w:ilvl="0" w:tplc="2570918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F6576C"/>
    <w:multiLevelType w:val="hybridMultilevel"/>
    <w:tmpl w:val="20DAB9DE"/>
    <w:lvl w:ilvl="0" w:tplc="2570918A">
      <w:start w:val="1"/>
      <w:numFmt w:val="lowerLetter"/>
      <w:lvlText w:val="%1."/>
      <w:lvlJc w:val="left"/>
      <w:pPr>
        <w:ind w:left="13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82A1BBF"/>
    <w:multiLevelType w:val="hybridMultilevel"/>
    <w:tmpl w:val="FACC1AE6"/>
    <w:lvl w:ilvl="0" w:tplc="662876FA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04" w:hanging="360"/>
      </w:p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</w:lvl>
    <w:lvl w:ilvl="3" w:tplc="0C0A000F" w:tentative="1">
      <w:start w:val="1"/>
      <w:numFmt w:val="decimal"/>
      <w:lvlText w:val="%4."/>
      <w:lvlJc w:val="left"/>
      <w:pPr>
        <w:ind w:left="4244" w:hanging="360"/>
      </w:p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</w:lvl>
    <w:lvl w:ilvl="6" w:tplc="0C0A000F" w:tentative="1">
      <w:start w:val="1"/>
      <w:numFmt w:val="decimal"/>
      <w:lvlText w:val="%7."/>
      <w:lvlJc w:val="left"/>
      <w:pPr>
        <w:ind w:left="6404" w:hanging="360"/>
      </w:p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 w15:restartNumberingAfterBreak="0">
    <w:nsid w:val="5831140C"/>
    <w:multiLevelType w:val="hybridMultilevel"/>
    <w:tmpl w:val="6D0E2C8A"/>
    <w:lvl w:ilvl="0" w:tplc="0C0A001B">
      <w:start w:val="1"/>
      <w:numFmt w:val="lowerRoman"/>
      <w:lvlText w:val="%1."/>
      <w:lvlJc w:val="righ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E506183"/>
    <w:multiLevelType w:val="hybridMultilevel"/>
    <w:tmpl w:val="C39E2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561F"/>
    <w:multiLevelType w:val="hybridMultilevel"/>
    <w:tmpl w:val="628C18AC"/>
    <w:lvl w:ilvl="0" w:tplc="2570918A">
      <w:start w:val="1"/>
      <w:numFmt w:val="lowerLetter"/>
      <w:lvlText w:val="%1."/>
      <w:lvlJc w:val="left"/>
      <w:pPr>
        <w:ind w:left="1419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139" w:hanging="360"/>
      </w:pPr>
    </w:lvl>
    <w:lvl w:ilvl="2" w:tplc="0C0A001B" w:tentative="1">
      <w:start w:val="1"/>
      <w:numFmt w:val="lowerRoman"/>
      <w:lvlText w:val="%3."/>
      <w:lvlJc w:val="right"/>
      <w:pPr>
        <w:ind w:left="2859" w:hanging="180"/>
      </w:pPr>
    </w:lvl>
    <w:lvl w:ilvl="3" w:tplc="0C0A000F" w:tentative="1">
      <w:start w:val="1"/>
      <w:numFmt w:val="decimal"/>
      <w:lvlText w:val="%4."/>
      <w:lvlJc w:val="left"/>
      <w:pPr>
        <w:ind w:left="3579" w:hanging="360"/>
      </w:pPr>
    </w:lvl>
    <w:lvl w:ilvl="4" w:tplc="0C0A0019" w:tentative="1">
      <w:start w:val="1"/>
      <w:numFmt w:val="lowerLetter"/>
      <w:lvlText w:val="%5."/>
      <w:lvlJc w:val="left"/>
      <w:pPr>
        <w:ind w:left="4299" w:hanging="360"/>
      </w:pPr>
    </w:lvl>
    <w:lvl w:ilvl="5" w:tplc="0C0A001B" w:tentative="1">
      <w:start w:val="1"/>
      <w:numFmt w:val="lowerRoman"/>
      <w:lvlText w:val="%6."/>
      <w:lvlJc w:val="right"/>
      <w:pPr>
        <w:ind w:left="5019" w:hanging="180"/>
      </w:pPr>
    </w:lvl>
    <w:lvl w:ilvl="6" w:tplc="0C0A000F" w:tentative="1">
      <w:start w:val="1"/>
      <w:numFmt w:val="decimal"/>
      <w:lvlText w:val="%7."/>
      <w:lvlJc w:val="left"/>
      <w:pPr>
        <w:ind w:left="5739" w:hanging="360"/>
      </w:pPr>
    </w:lvl>
    <w:lvl w:ilvl="7" w:tplc="0C0A0019" w:tentative="1">
      <w:start w:val="1"/>
      <w:numFmt w:val="lowerLetter"/>
      <w:lvlText w:val="%8."/>
      <w:lvlJc w:val="left"/>
      <w:pPr>
        <w:ind w:left="6459" w:hanging="360"/>
      </w:pPr>
    </w:lvl>
    <w:lvl w:ilvl="8" w:tplc="0C0A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1" w15:restartNumberingAfterBreak="0">
    <w:nsid w:val="673953F5"/>
    <w:multiLevelType w:val="hybridMultilevel"/>
    <w:tmpl w:val="2FA8AA5C"/>
    <w:lvl w:ilvl="0" w:tplc="2570918A">
      <w:start w:val="1"/>
      <w:numFmt w:val="lowerLetter"/>
      <w:lvlText w:val="%1."/>
      <w:lvlJc w:val="left"/>
      <w:pPr>
        <w:ind w:left="13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7652C24"/>
    <w:multiLevelType w:val="hybridMultilevel"/>
    <w:tmpl w:val="3796F1EC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A027DA1"/>
    <w:multiLevelType w:val="hybridMultilevel"/>
    <w:tmpl w:val="BFF83576"/>
    <w:lvl w:ilvl="0" w:tplc="0C0A001B">
      <w:start w:val="1"/>
      <w:numFmt w:val="lowerRoman"/>
      <w:lvlText w:val="%1."/>
      <w:lvlJc w:val="right"/>
      <w:pPr>
        <w:ind w:left="13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CBA2CB5"/>
    <w:multiLevelType w:val="hybridMultilevel"/>
    <w:tmpl w:val="8F54174A"/>
    <w:lvl w:ilvl="0" w:tplc="28F6E60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CC4280A8">
      <w:start w:val="1"/>
      <w:numFmt w:val="decimal"/>
      <w:lvlText w:val="%2."/>
      <w:lvlJc w:val="left"/>
      <w:pPr>
        <w:ind w:left="1364" w:hanging="360"/>
      </w:pPr>
      <w:rPr>
        <w:rFonts w:ascii="Arial Black" w:hAnsi="Arial Black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</w:num>
  <w:num w:numId="5">
    <w:abstractNumId w:val="3"/>
  </w:num>
  <w:num w:numId="6">
    <w:abstractNumId w:val="10"/>
  </w:num>
  <w:num w:numId="7">
    <w:abstractNumId w:val="23"/>
  </w:num>
  <w:num w:numId="8">
    <w:abstractNumId w:val="13"/>
  </w:num>
  <w:num w:numId="9">
    <w:abstractNumId w:val="28"/>
  </w:num>
  <w:num w:numId="10">
    <w:abstractNumId w:val="1"/>
  </w:num>
  <w:num w:numId="11">
    <w:abstractNumId w:val="7"/>
  </w:num>
  <w:num w:numId="12">
    <w:abstractNumId w:val="14"/>
  </w:num>
  <w:num w:numId="13">
    <w:abstractNumId w:val="32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6"/>
  </w:num>
  <w:num w:numId="22">
    <w:abstractNumId w:val="30"/>
  </w:num>
  <w:num w:numId="23">
    <w:abstractNumId w:val="5"/>
  </w:num>
  <w:num w:numId="24">
    <w:abstractNumId w:val="17"/>
  </w:num>
  <w:num w:numId="25">
    <w:abstractNumId w:val="18"/>
  </w:num>
  <w:num w:numId="26">
    <w:abstractNumId w:val="29"/>
  </w:num>
  <w:num w:numId="27">
    <w:abstractNumId w:val="24"/>
  </w:num>
  <w:num w:numId="28">
    <w:abstractNumId w:val="21"/>
  </w:num>
  <w:num w:numId="29">
    <w:abstractNumId w:val="20"/>
  </w:num>
  <w:num w:numId="30">
    <w:abstractNumId w:val="33"/>
  </w:num>
  <w:num w:numId="31">
    <w:abstractNumId w:val="8"/>
  </w:num>
  <w:num w:numId="32">
    <w:abstractNumId w:val="27"/>
  </w:num>
  <w:num w:numId="33">
    <w:abstractNumId w:val="31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V5qHfKiAdOxbWPSq/NOeoCGuDGJbDaKuP94z6/gR0nPktUvMekjBfWWT2Frl79x9PYxnSn6TZlyLky6PaE/Q==" w:salt="6KkgnOpTJvlQhUgfy/2KiQ=="/>
  <w:defaultTabStop w:val="708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17D9F"/>
    <w:rsid w:val="00044E45"/>
    <w:rsid w:val="00066343"/>
    <w:rsid w:val="00075C01"/>
    <w:rsid w:val="000932AA"/>
    <w:rsid w:val="00094712"/>
    <w:rsid w:val="000C3516"/>
    <w:rsid w:val="000C3B4E"/>
    <w:rsid w:val="000C3D8D"/>
    <w:rsid w:val="000C5FF5"/>
    <w:rsid w:val="000E00D4"/>
    <w:rsid w:val="000E4CCA"/>
    <w:rsid w:val="000F29A1"/>
    <w:rsid w:val="00104871"/>
    <w:rsid w:val="0011250C"/>
    <w:rsid w:val="001127C9"/>
    <w:rsid w:val="00131EB2"/>
    <w:rsid w:val="00134A05"/>
    <w:rsid w:val="0015757A"/>
    <w:rsid w:val="0016074D"/>
    <w:rsid w:val="00161F49"/>
    <w:rsid w:val="00166AF2"/>
    <w:rsid w:val="00174601"/>
    <w:rsid w:val="00175D5C"/>
    <w:rsid w:val="001B06EC"/>
    <w:rsid w:val="001C7603"/>
    <w:rsid w:val="001D54A3"/>
    <w:rsid w:val="001E4A25"/>
    <w:rsid w:val="001F0265"/>
    <w:rsid w:val="001F334F"/>
    <w:rsid w:val="00207863"/>
    <w:rsid w:val="002145C4"/>
    <w:rsid w:val="00217134"/>
    <w:rsid w:val="00217DD2"/>
    <w:rsid w:val="00245DD4"/>
    <w:rsid w:val="00253AAD"/>
    <w:rsid w:val="00260F90"/>
    <w:rsid w:val="002636EC"/>
    <w:rsid w:val="00265CF3"/>
    <w:rsid w:val="00272357"/>
    <w:rsid w:val="00283EE8"/>
    <w:rsid w:val="00287455"/>
    <w:rsid w:val="00297B64"/>
    <w:rsid w:val="002A381B"/>
    <w:rsid w:val="002A395F"/>
    <w:rsid w:val="002A68D3"/>
    <w:rsid w:val="002B2986"/>
    <w:rsid w:val="002C2736"/>
    <w:rsid w:val="002D3393"/>
    <w:rsid w:val="002D6774"/>
    <w:rsid w:val="002E7E9B"/>
    <w:rsid w:val="00300A42"/>
    <w:rsid w:val="003074B6"/>
    <w:rsid w:val="0032150A"/>
    <w:rsid w:val="003259CC"/>
    <w:rsid w:val="00327CB1"/>
    <w:rsid w:val="00340C20"/>
    <w:rsid w:val="003416DC"/>
    <w:rsid w:val="00342F1D"/>
    <w:rsid w:val="00343F28"/>
    <w:rsid w:val="00352370"/>
    <w:rsid w:val="00357AF4"/>
    <w:rsid w:val="00380C7E"/>
    <w:rsid w:val="00386CB8"/>
    <w:rsid w:val="003900E2"/>
    <w:rsid w:val="00390D03"/>
    <w:rsid w:val="003A2A32"/>
    <w:rsid w:val="003A6B29"/>
    <w:rsid w:val="003B1BED"/>
    <w:rsid w:val="003B4647"/>
    <w:rsid w:val="003C6384"/>
    <w:rsid w:val="003D4354"/>
    <w:rsid w:val="003F4DE0"/>
    <w:rsid w:val="003F7D69"/>
    <w:rsid w:val="00404327"/>
    <w:rsid w:val="00405589"/>
    <w:rsid w:val="004058CC"/>
    <w:rsid w:val="0041691C"/>
    <w:rsid w:val="00450216"/>
    <w:rsid w:val="00450531"/>
    <w:rsid w:val="00451C90"/>
    <w:rsid w:val="00454F46"/>
    <w:rsid w:val="004562F4"/>
    <w:rsid w:val="004812CC"/>
    <w:rsid w:val="004B4511"/>
    <w:rsid w:val="004C1C10"/>
    <w:rsid w:val="004C3659"/>
    <w:rsid w:val="004C63DF"/>
    <w:rsid w:val="004D12A4"/>
    <w:rsid w:val="004D609E"/>
    <w:rsid w:val="004E23B9"/>
    <w:rsid w:val="004E3B26"/>
    <w:rsid w:val="00510C5C"/>
    <w:rsid w:val="00550696"/>
    <w:rsid w:val="00551638"/>
    <w:rsid w:val="00556E2E"/>
    <w:rsid w:val="0057172A"/>
    <w:rsid w:val="005771DC"/>
    <w:rsid w:val="00590218"/>
    <w:rsid w:val="0059553A"/>
    <w:rsid w:val="005A4F1B"/>
    <w:rsid w:val="005C0190"/>
    <w:rsid w:val="005C2C49"/>
    <w:rsid w:val="005D058C"/>
    <w:rsid w:val="005D71BA"/>
    <w:rsid w:val="005E21D6"/>
    <w:rsid w:val="005E2B77"/>
    <w:rsid w:val="005E50A4"/>
    <w:rsid w:val="00610D31"/>
    <w:rsid w:val="00622A10"/>
    <w:rsid w:val="00645D5F"/>
    <w:rsid w:val="00650CC1"/>
    <w:rsid w:val="006578A4"/>
    <w:rsid w:val="00667140"/>
    <w:rsid w:val="00680040"/>
    <w:rsid w:val="0069582A"/>
    <w:rsid w:val="006A1429"/>
    <w:rsid w:val="006B035B"/>
    <w:rsid w:val="006C0180"/>
    <w:rsid w:val="006D342C"/>
    <w:rsid w:val="006E37B0"/>
    <w:rsid w:val="006E3891"/>
    <w:rsid w:val="006F37B6"/>
    <w:rsid w:val="006F6590"/>
    <w:rsid w:val="007009EE"/>
    <w:rsid w:val="007061E4"/>
    <w:rsid w:val="007066B0"/>
    <w:rsid w:val="00710C7B"/>
    <w:rsid w:val="00724D0E"/>
    <w:rsid w:val="007274E6"/>
    <w:rsid w:val="00734B0E"/>
    <w:rsid w:val="007468E3"/>
    <w:rsid w:val="00757203"/>
    <w:rsid w:val="00794691"/>
    <w:rsid w:val="007A3A44"/>
    <w:rsid w:val="007B24E3"/>
    <w:rsid w:val="007C4434"/>
    <w:rsid w:val="007C59D3"/>
    <w:rsid w:val="007E6F1D"/>
    <w:rsid w:val="007F7ADD"/>
    <w:rsid w:val="00802565"/>
    <w:rsid w:val="008066D3"/>
    <w:rsid w:val="00825722"/>
    <w:rsid w:val="00827E53"/>
    <w:rsid w:val="0083147A"/>
    <w:rsid w:val="0084515C"/>
    <w:rsid w:val="00856F67"/>
    <w:rsid w:val="00861CAF"/>
    <w:rsid w:val="00895F33"/>
    <w:rsid w:val="008A2EF3"/>
    <w:rsid w:val="008C219D"/>
    <w:rsid w:val="008C3C39"/>
    <w:rsid w:val="008E34A2"/>
    <w:rsid w:val="008E39A3"/>
    <w:rsid w:val="008E6DEC"/>
    <w:rsid w:val="008F07C8"/>
    <w:rsid w:val="009060C3"/>
    <w:rsid w:val="00916DAB"/>
    <w:rsid w:val="00922001"/>
    <w:rsid w:val="00926221"/>
    <w:rsid w:val="00942817"/>
    <w:rsid w:val="00944B23"/>
    <w:rsid w:val="00950B78"/>
    <w:rsid w:val="00952CA8"/>
    <w:rsid w:val="00952DDC"/>
    <w:rsid w:val="009575AD"/>
    <w:rsid w:val="0095761B"/>
    <w:rsid w:val="00960DF1"/>
    <w:rsid w:val="009643D0"/>
    <w:rsid w:val="009715F1"/>
    <w:rsid w:val="009767DA"/>
    <w:rsid w:val="009A1314"/>
    <w:rsid w:val="009A403E"/>
    <w:rsid w:val="009B44A7"/>
    <w:rsid w:val="009B7340"/>
    <w:rsid w:val="009C48AC"/>
    <w:rsid w:val="009F0A86"/>
    <w:rsid w:val="00A10DC2"/>
    <w:rsid w:val="00A15635"/>
    <w:rsid w:val="00A21494"/>
    <w:rsid w:val="00A412B7"/>
    <w:rsid w:val="00A5615A"/>
    <w:rsid w:val="00A80E2D"/>
    <w:rsid w:val="00A81AD5"/>
    <w:rsid w:val="00AC1C13"/>
    <w:rsid w:val="00AE146E"/>
    <w:rsid w:val="00AE2FC7"/>
    <w:rsid w:val="00AE534C"/>
    <w:rsid w:val="00AF0156"/>
    <w:rsid w:val="00B075B5"/>
    <w:rsid w:val="00B102F2"/>
    <w:rsid w:val="00B26764"/>
    <w:rsid w:val="00B36B93"/>
    <w:rsid w:val="00B469E6"/>
    <w:rsid w:val="00B47703"/>
    <w:rsid w:val="00B65770"/>
    <w:rsid w:val="00B724AF"/>
    <w:rsid w:val="00B861DE"/>
    <w:rsid w:val="00BA3B31"/>
    <w:rsid w:val="00BB364A"/>
    <w:rsid w:val="00BC4206"/>
    <w:rsid w:val="00BD0E2B"/>
    <w:rsid w:val="00BD473F"/>
    <w:rsid w:val="00BD5ACC"/>
    <w:rsid w:val="00BE5FBB"/>
    <w:rsid w:val="00C01524"/>
    <w:rsid w:val="00C13FA7"/>
    <w:rsid w:val="00C14AD7"/>
    <w:rsid w:val="00C1753E"/>
    <w:rsid w:val="00C20C22"/>
    <w:rsid w:val="00C31D16"/>
    <w:rsid w:val="00C34B35"/>
    <w:rsid w:val="00C52B68"/>
    <w:rsid w:val="00C6561B"/>
    <w:rsid w:val="00C72749"/>
    <w:rsid w:val="00C72A1F"/>
    <w:rsid w:val="00C749B3"/>
    <w:rsid w:val="00C75D76"/>
    <w:rsid w:val="00C77495"/>
    <w:rsid w:val="00C7750C"/>
    <w:rsid w:val="00C80B9C"/>
    <w:rsid w:val="00C82A72"/>
    <w:rsid w:val="00C84813"/>
    <w:rsid w:val="00C94ECB"/>
    <w:rsid w:val="00CA20E4"/>
    <w:rsid w:val="00CA4A3A"/>
    <w:rsid w:val="00CA5F9C"/>
    <w:rsid w:val="00CA73B1"/>
    <w:rsid w:val="00CA75DB"/>
    <w:rsid w:val="00CB7C4F"/>
    <w:rsid w:val="00CC30DE"/>
    <w:rsid w:val="00CC48A7"/>
    <w:rsid w:val="00CC6410"/>
    <w:rsid w:val="00CF0FB5"/>
    <w:rsid w:val="00CF287F"/>
    <w:rsid w:val="00CF6F93"/>
    <w:rsid w:val="00D01DF1"/>
    <w:rsid w:val="00D03BAF"/>
    <w:rsid w:val="00D106DB"/>
    <w:rsid w:val="00D220CC"/>
    <w:rsid w:val="00D624B7"/>
    <w:rsid w:val="00D93D70"/>
    <w:rsid w:val="00DB1A70"/>
    <w:rsid w:val="00DC6BC5"/>
    <w:rsid w:val="00DD53C1"/>
    <w:rsid w:val="00E0261F"/>
    <w:rsid w:val="00E15851"/>
    <w:rsid w:val="00E23F2D"/>
    <w:rsid w:val="00E44C10"/>
    <w:rsid w:val="00E4566E"/>
    <w:rsid w:val="00E5218F"/>
    <w:rsid w:val="00E72A26"/>
    <w:rsid w:val="00E86D77"/>
    <w:rsid w:val="00EA1D32"/>
    <w:rsid w:val="00EB2403"/>
    <w:rsid w:val="00ED3AD1"/>
    <w:rsid w:val="00F06F26"/>
    <w:rsid w:val="00F12962"/>
    <w:rsid w:val="00F16BD1"/>
    <w:rsid w:val="00F21D76"/>
    <w:rsid w:val="00F2588B"/>
    <w:rsid w:val="00F2638E"/>
    <w:rsid w:val="00F3537D"/>
    <w:rsid w:val="00F72A8B"/>
    <w:rsid w:val="00F778D5"/>
    <w:rsid w:val="00F92054"/>
    <w:rsid w:val="00FB01D6"/>
    <w:rsid w:val="00FD35B8"/>
    <w:rsid w:val="00FE0FF2"/>
    <w:rsid w:val="00FE4681"/>
    <w:rsid w:val="00FE6E1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paragraph" w:styleId="Ttulo3">
    <w:name w:val="heading 3"/>
    <w:basedOn w:val="Normal"/>
    <w:next w:val="Normal"/>
    <w:link w:val="Ttulo3Car"/>
    <w:unhideWhenUsed/>
    <w:qFormat/>
    <w:rsid w:val="005E50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48A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rsid w:val="001F334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146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C48A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arrafo">
    <w:name w:val="parrafo"/>
    <w:basedOn w:val="Normal"/>
    <w:rsid w:val="00F2588B"/>
    <w:pPr>
      <w:spacing w:before="100" w:beforeAutospacing="1" w:after="100" w:afterAutospacing="1"/>
    </w:pPr>
  </w:style>
  <w:style w:type="paragraph" w:customStyle="1" w:styleId="cuerpotablader">
    <w:name w:val="cuerpo_tabla_der"/>
    <w:basedOn w:val="Normal"/>
    <w:rsid w:val="00217134"/>
    <w:pPr>
      <w:spacing w:before="100" w:beforeAutospacing="1" w:after="100" w:afterAutospacing="1"/>
    </w:pPr>
  </w:style>
  <w:style w:type="paragraph" w:customStyle="1" w:styleId="cuerpotablacentro">
    <w:name w:val="cuerpo_tabla_centro"/>
    <w:basedOn w:val="Normal"/>
    <w:rsid w:val="00217134"/>
    <w:pPr>
      <w:spacing w:before="100" w:beforeAutospacing="1" w:after="100" w:afterAutospacing="1"/>
    </w:pPr>
  </w:style>
  <w:style w:type="paragraph" w:customStyle="1" w:styleId="cuerpotablaizq">
    <w:name w:val="cuerpo_tabla_izq"/>
    <w:basedOn w:val="Normal"/>
    <w:rsid w:val="00217134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BD473F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rsid w:val="005E5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seagri.carm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69AC-ECFE-465F-B6E9-19229FA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2409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15632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GUILLAMON LOPEZ, ALBERTO</cp:lastModifiedBy>
  <cp:revision>22</cp:revision>
  <cp:lastPrinted>2021-12-16T12:29:00Z</cp:lastPrinted>
  <dcterms:created xsi:type="dcterms:W3CDTF">2022-05-05T06:48:00Z</dcterms:created>
  <dcterms:modified xsi:type="dcterms:W3CDTF">2022-06-28T06:50:00Z</dcterms:modified>
</cp:coreProperties>
</file>